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0B22">
      <w:pPr>
        <w:pStyle w:val="8"/>
        <w:keepNext w:val="0"/>
        <w:keepLines w:val="0"/>
        <w:pageBreakBefore w:val="0"/>
        <w:widowControl w:val="0"/>
        <w:kinsoku/>
        <w:wordWrap w:val="0"/>
        <w:overflowPunct/>
        <w:topLinePunct w:val="0"/>
        <w:autoSpaceDE/>
        <w:autoSpaceDN/>
        <w:bidi w:val="0"/>
        <w:textAlignment w:val="auto"/>
        <w:rPr>
          <w:rFonts w:hint="default" w:ascii="Times New Roman" w:hAnsi="Times New Roman" w:cs="Times New Roman"/>
          <w:color w:val="auto"/>
        </w:rPr>
      </w:pPr>
      <w:bookmarkStart w:id="0" w:name="_GoBack"/>
      <w:bookmarkEnd w:id="0"/>
    </w:p>
    <w:p w14:paraId="3F1C23BB">
      <w:pPr>
        <w:pStyle w:val="8"/>
        <w:keepNext w:val="0"/>
        <w:keepLines w:val="0"/>
        <w:pageBreakBefore w:val="0"/>
        <w:widowControl w:val="0"/>
        <w:kinsoku/>
        <w:wordWrap w:val="0"/>
        <w:overflowPunct/>
        <w:topLinePunct w:val="0"/>
        <w:autoSpaceDE/>
        <w:autoSpaceDN/>
        <w:bidi w:val="0"/>
        <w:textAlignment w:val="auto"/>
        <w:rPr>
          <w:rFonts w:hint="default" w:ascii="Times New Roman" w:hAnsi="Times New Roman" w:cs="Times New Roman"/>
          <w:color w:val="auto"/>
        </w:rPr>
      </w:pPr>
      <w:r>
        <w:rPr>
          <w:rFonts w:hint="default" w:ascii="Times New Roman" w:hAnsi="Times New Roman" w:cs="Times New Roman"/>
          <w:color w:val="auto"/>
        </w:rPr>
        <w:t xml:space="preserve">         </w:t>
      </w:r>
    </w:p>
    <w:p w14:paraId="78783877">
      <w:pPr>
        <w:keepNext w:val="0"/>
        <w:keepLines w:val="0"/>
        <w:pageBreakBefore w:val="0"/>
        <w:widowControl w:val="0"/>
        <w:kinsoku/>
        <w:wordWrap w:val="0"/>
        <w:overflowPunct/>
        <w:topLinePunct w:val="0"/>
        <w:autoSpaceDE/>
        <w:autoSpaceDN/>
        <w:bidi w:val="0"/>
        <w:spacing w:line="360" w:lineRule="auto"/>
        <w:jc w:val="center"/>
        <w:textAlignment w:val="auto"/>
        <w:rPr>
          <w:rFonts w:hint="default" w:ascii="Times New Roman" w:hAnsi="Times New Roman" w:eastAsia="方正小标宋简体" w:cs="Times New Roman"/>
          <w:bCs/>
          <w:color w:val="auto"/>
          <w:sz w:val="52"/>
          <w:szCs w:val="52"/>
        </w:rPr>
      </w:pPr>
    </w:p>
    <w:p w14:paraId="5E70E09D">
      <w:pPr>
        <w:keepNext w:val="0"/>
        <w:keepLines w:val="0"/>
        <w:pageBreakBefore w:val="0"/>
        <w:widowControl w:val="0"/>
        <w:kinsoku/>
        <w:wordWrap w:val="0"/>
        <w:overflowPunct/>
        <w:topLinePunct w:val="0"/>
        <w:autoSpaceDE/>
        <w:autoSpaceDN/>
        <w:bidi w:val="0"/>
        <w:spacing w:line="360" w:lineRule="auto"/>
        <w:jc w:val="center"/>
        <w:textAlignment w:val="auto"/>
        <w:rPr>
          <w:rFonts w:hint="default" w:ascii="Times New Roman" w:hAnsi="Times New Roman" w:eastAsia="方正小标宋简体" w:cs="Times New Roman"/>
          <w:bCs/>
          <w:color w:val="auto"/>
          <w:sz w:val="52"/>
          <w:szCs w:val="52"/>
        </w:rPr>
      </w:pPr>
    </w:p>
    <w:p w14:paraId="5F2D8E16">
      <w:pPr>
        <w:keepNext w:val="0"/>
        <w:keepLines w:val="0"/>
        <w:pageBreakBefore w:val="0"/>
        <w:widowControl w:val="0"/>
        <w:kinsoku/>
        <w:wordWrap w:val="0"/>
        <w:overflowPunct/>
        <w:topLinePunct w:val="0"/>
        <w:autoSpaceDE/>
        <w:autoSpaceDN/>
        <w:bidi w:val="0"/>
        <w:spacing w:line="360" w:lineRule="auto"/>
        <w:jc w:val="center"/>
        <w:textAlignment w:val="auto"/>
        <w:rPr>
          <w:rFonts w:hint="eastAsia" w:ascii="Times New Roman" w:hAnsi="Times New Roman" w:eastAsia="方正小标宋简体" w:cs="Times New Roman"/>
          <w:bCs/>
          <w:color w:val="auto"/>
          <w:sz w:val="52"/>
          <w:szCs w:val="52"/>
          <w:lang w:val="en-US" w:eastAsia="zh-CN"/>
        </w:rPr>
      </w:pPr>
      <w:r>
        <w:rPr>
          <w:rFonts w:hint="default" w:ascii="Times New Roman" w:hAnsi="Times New Roman" w:eastAsia="方正小标宋简体" w:cs="Times New Roman"/>
          <w:bCs/>
          <w:color w:val="auto"/>
          <w:sz w:val="52"/>
          <w:szCs w:val="52"/>
        </w:rPr>
        <w:t>汉中市产业创新联合体组建申请</w:t>
      </w:r>
      <w:r>
        <w:rPr>
          <w:rFonts w:hint="eastAsia" w:ascii="Times New Roman" w:hAnsi="Times New Roman" w:eastAsia="方正小标宋简体" w:cs="Times New Roman"/>
          <w:bCs/>
          <w:color w:val="auto"/>
          <w:sz w:val="52"/>
          <w:szCs w:val="52"/>
          <w:lang w:val="en-US" w:eastAsia="zh-CN"/>
        </w:rPr>
        <w:t>书</w:t>
      </w:r>
    </w:p>
    <w:p w14:paraId="1423911D">
      <w:pPr>
        <w:keepNext w:val="0"/>
        <w:keepLines w:val="0"/>
        <w:pageBreakBefore w:val="0"/>
        <w:widowControl w:val="0"/>
        <w:kinsoku/>
        <w:wordWrap w:val="0"/>
        <w:overflowPunct/>
        <w:topLinePunct w:val="0"/>
        <w:autoSpaceDE/>
        <w:autoSpaceDN/>
        <w:bidi w:val="0"/>
        <w:ind w:left="3675" w:leftChars="1750"/>
        <w:textAlignment w:val="auto"/>
        <w:rPr>
          <w:rFonts w:hint="default" w:ascii="Times New Roman" w:hAnsi="Times New Roman" w:cs="Times New Roman"/>
          <w:color w:val="auto"/>
          <w:szCs w:val="24"/>
        </w:rPr>
      </w:pPr>
    </w:p>
    <w:p w14:paraId="3B7F108B">
      <w:pPr>
        <w:keepNext w:val="0"/>
        <w:keepLines w:val="0"/>
        <w:pageBreakBefore w:val="0"/>
        <w:widowControl w:val="0"/>
        <w:kinsoku/>
        <w:wordWrap w:val="0"/>
        <w:overflowPunct/>
        <w:topLinePunct w:val="0"/>
        <w:autoSpaceDE/>
        <w:autoSpaceDN/>
        <w:bidi w:val="0"/>
        <w:textAlignment w:val="auto"/>
        <w:rPr>
          <w:rFonts w:hint="default" w:ascii="Times New Roman" w:hAnsi="Times New Roman" w:cs="Times New Roman"/>
          <w:color w:val="auto"/>
          <w:szCs w:val="24"/>
        </w:rPr>
      </w:pPr>
    </w:p>
    <w:p w14:paraId="6DEADB47">
      <w:pPr>
        <w:keepNext w:val="0"/>
        <w:keepLines w:val="0"/>
        <w:pageBreakBefore w:val="0"/>
        <w:widowControl w:val="0"/>
        <w:kinsoku/>
        <w:wordWrap w:val="0"/>
        <w:overflowPunct/>
        <w:topLinePunct w:val="0"/>
        <w:autoSpaceDE/>
        <w:autoSpaceDN/>
        <w:bidi w:val="0"/>
        <w:textAlignment w:val="auto"/>
        <w:rPr>
          <w:rFonts w:hint="default" w:ascii="Times New Roman" w:hAnsi="Times New Roman" w:cs="Times New Roman"/>
          <w:color w:val="auto"/>
          <w:szCs w:val="24"/>
        </w:rPr>
      </w:pPr>
    </w:p>
    <w:p w14:paraId="72946B16">
      <w:pPr>
        <w:keepNext w:val="0"/>
        <w:keepLines w:val="0"/>
        <w:pageBreakBefore w:val="0"/>
        <w:widowControl w:val="0"/>
        <w:kinsoku/>
        <w:wordWrap w:val="0"/>
        <w:overflowPunct/>
        <w:topLinePunct w:val="0"/>
        <w:autoSpaceDE/>
        <w:autoSpaceDN/>
        <w:bidi w:val="0"/>
        <w:spacing w:line="760" w:lineRule="exact"/>
        <w:textAlignment w:val="auto"/>
        <w:rPr>
          <w:rFonts w:hint="default" w:ascii="Times New Roman" w:hAnsi="Times New Roman" w:cs="Times New Roman"/>
          <w:color w:val="auto"/>
          <w:spacing w:val="-24"/>
          <w:sz w:val="28"/>
          <w:szCs w:val="36"/>
          <w:u w:val="single"/>
        </w:rPr>
      </w:pPr>
      <w:r>
        <w:rPr>
          <w:rFonts w:hint="default" w:ascii="Times New Roman" w:hAnsi="Times New Roman" w:cs="Times New Roman"/>
          <w:color w:val="auto"/>
        </w:rPr>
        <w:t xml:space="preserve">      </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sz w:val="28"/>
          <w:szCs w:val="36"/>
        </w:rPr>
        <w:t>产业创新联合体名称：</w:t>
      </w:r>
      <w:r>
        <w:rPr>
          <w:rFonts w:hint="default" w:ascii="Times New Roman" w:hAnsi="Times New Roman" w:cs="Times New Roman"/>
          <w:color w:val="auto"/>
          <w:sz w:val="28"/>
          <w:szCs w:val="36"/>
          <w:u w:val="single"/>
        </w:rPr>
        <w:t xml:space="preserve">  汉中市×××产业创新联合体   </w:t>
      </w:r>
    </w:p>
    <w:p w14:paraId="670142FA">
      <w:pPr>
        <w:keepNext w:val="0"/>
        <w:keepLines w:val="0"/>
        <w:pageBreakBefore w:val="0"/>
        <w:widowControl w:val="0"/>
        <w:kinsoku/>
        <w:wordWrap w:val="0"/>
        <w:overflowPunct/>
        <w:topLinePunct w:val="0"/>
        <w:autoSpaceDE/>
        <w:autoSpaceDN/>
        <w:bidi w:val="0"/>
        <w:spacing w:line="760" w:lineRule="exact"/>
        <w:ind w:firstLine="560" w:firstLineChars="200"/>
        <w:textAlignment w:val="auto"/>
        <w:rPr>
          <w:rFonts w:hint="default" w:ascii="Times New Roman" w:hAnsi="Times New Roman" w:cs="Times New Roman"/>
          <w:color w:val="auto"/>
          <w:sz w:val="28"/>
          <w:szCs w:val="36"/>
          <w:u w:val="single"/>
        </w:rPr>
      </w:pPr>
      <w:r>
        <w:rPr>
          <w:rFonts w:hint="default" w:ascii="Times New Roman" w:hAnsi="Times New Roman" w:cs="Times New Roman"/>
          <w:color w:val="auto"/>
          <w:sz w:val="28"/>
          <w:szCs w:val="36"/>
        </w:rPr>
        <w:t xml:space="preserve">  产业领域：</w:t>
      </w:r>
      <w:r>
        <w:rPr>
          <w:rFonts w:hint="default" w:ascii="Times New Roman" w:hAnsi="Times New Roman" w:cs="Times New Roman"/>
          <w:color w:val="auto"/>
          <w:sz w:val="28"/>
          <w:szCs w:val="36"/>
          <w:u w:val="single"/>
        </w:rPr>
        <w:t xml:space="preserve">            </w:t>
      </w:r>
      <w:r>
        <w:rPr>
          <w:rFonts w:hint="eastAsia" w:ascii="Times New Roman" w:hAnsi="Times New Roman" w:cs="Times New Roman"/>
          <w:color w:val="auto"/>
          <w:sz w:val="28"/>
          <w:szCs w:val="36"/>
          <w:u w:val="single"/>
          <w:lang w:val="en-US" w:eastAsia="zh-CN"/>
        </w:rPr>
        <w:t xml:space="preserve">       </w:t>
      </w:r>
      <w:r>
        <w:rPr>
          <w:rFonts w:hint="default" w:ascii="Times New Roman" w:hAnsi="Times New Roman" w:cs="Times New Roman"/>
          <w:color w:val="auto"/>
          <w:sz w:val="28"/>
          <w:szCs w:val="36"/>
          <w:u w:val="single"/>
        </w:rPr>
        <w:t xml:space="preserve"> </w:t>
      </w:r>
      <w:r>
        <w:rPr>
          <w:rFonts w:hint="eastAsia" w:ascii="Times New Roman" w:hAnsi="Times New Roman" w:cs="Times New Roman"/>
          <w:color w:val="auto"/>
          <w:sz w:val="28"/>
          <w:szCs w:val="36"/>
          <w:u w:val="single"/>
          <w:lang w:val="en-US" w:eastAsia="zh-CN"/>
        </w:rPr>
        <w:t xml:space="preserve"> </w:t>
      </w:r>
      <w:r>
        <w:rPr>
          <w:rFonts w:hint="default" w:ascii="Times New Roman" w:hAnsi="Times New Roman" w:cs="Times New Roman"/>
          <w:color w:val="auto"/>
          <w:sz w:val="28"/>
          <w:szCs w:val="36"/>
          <w:u w:val="single"/>
        </w:rPr>
        <w:t xml:space="preserve">                 </w:t>
      </w:r>
    </w:p>
    <w:p w14:paraId="7B1EFB27">
      <w:pPr>
        <w:keepNext w:val="0"/>
        <w:keepLines w:val="0"/>
        <w:pageBreakBefore w:val="0"/>
        <w:widowControl w:val="0"/>
        <w:kinsoku/>
        <w:wordWrap w:val="0"/>
        <w:overflowPunct/>
        <w:topLinePunct w:val="0"/>
        <w:autoSpaceDE/>
        <w:autoSpaceDN/>
        <w:bidi w:val="0"/>
        <w:adjustRightInd w:val="0"/>
        <w:snapToGrid w:val="0"/>
        <w:spacing w:beforeLines="20" w:line="760" w:lineRule="exact"/>
        <w:textAlignment w:val="auto"/>
        <w:rPr>
          <w:rFonts w:hint="default" w:ascii="Times New Roman" w:hAnsi="Times New Roman" w:cs="Times New Roman"/>
          <w:color w:val="auto"/>
          <w:spacing w:val="-10"/>
          <w:sz w:val="28"/>
          <w:szCs w:val="36"/>
        </w:rPr>
      </w:pPr>
      <w:r>
        <w:rPr>
          <w:rFonts w:hint="default" w:ascii="Times New Roman" w:hAnsi="Times New Roman" w:cs="Times New Roman"/>
          <w:color w:val="auto"/>
          <w:sz w:val="28"/>
          <w:szCs w:val="36"/>
        </w:rPr>
        <w:t xml:space="preserve">      牵头</w:t>
      </w:r>
      <w:r>
        <w:rPr>
          <w:rFonts w:hint="default" w:ascii="Times New Roman" w:hAnsi="Times New Roman" w:cs="Times New Roman"/>
          <w:color w:val="auto"/>
          <w:sz w:val="28"/>
          <w:szCs w:val="36"/>
          <w:lang w:eastAsia="zh-CN"/>
        </w:rPr>
        <w:t>企业</w:t>
      </w:r>
      <w:r>
        <w:rPr>
          <w:rFonts w:hint="default" w:ascii="Times New Roman" w:hAnsi="Times New Roman" w:cs="Times New Roman"/>
          <w:color w:val="auto"/>
          <w:spacing w:val="-10"/>
          <w:sz w:val="28"/>
          <w:szCs w:val="36"/>
        </w:rPr>
        <w:t>：</w:t>
      </w:r>
      <w:r>
        <w:rPr>
          <w:rFonts w:hint="default" w:ascii="Times New Roman" w:hAnsi="Times New Roman" w:cs="Times New Roman"/>
          <w:color w:val="auto"/>
          <w:sz w:val="28"/>
          <w:szCs w:val="36"/>
          <w:u w:val="single"/>
        </w:rPr>
        <w:t xml:space="preserve">                </w:t>
      </w:r>
      <w:r>
        <w:rPr>
          <w:rFonts w:hint="eastAsia" w:ascii="Times New Roman" w:hAnsi="Times New Roman" w:cs="Times New Roman"/>
          <w:color w:val="auto"/>
          <w:sz w:val="28"/>
          <w:szCs w:val="36"/>
          <w:u w:val="single"/>
          <w:lang w:val="en-US" w:eastAsia="zh-CN"/>
        </w:rPr>
        <w:t xml:space="preserve">        </w:t>
      </w:r>
      <w:r>
        <w:rPr>
          <w:rFonts w:hint="default" w:ascii="Times New Roman" w:hAnsi="Times New Roman" w:cs="Times New Roman"/>
          <w:color w:val="auto"/>
          <w:sz w:val="28"/>
          <w:szCs w:val="36"/>
          <w:u w:val="single"/>
        </w:rPr>
        <w:t xml:space="preserve">      （盖章）</w:t>
      </w:r>
    </w:p>
    <w:p w14:paraId="0FC0C098">
      <w:pPr>
        <w:keepNext w:val="0"/>
        <w:keepLines w:val="0"/>
        <w:pageBreakBefore w:val="0"/>
        <w:widowControl w:val="0"/>
        <w:kinsoku/>
        <w:wordWrap w:val="0"/>
        <w:overflowPunct/>
        <w:topLinePunct w:val="0"/>
        <w:autoSpaceDE/>
        <w:autoSpaceDN/>
        <w:bidi w:val="0"/>
        <w:spacing w:line="360" w:lineRule="auto"/>
        <w:ind w:left="425" w:firstLine="425"/>
        <w:textAlignment w:val="auto"/>
        <w:rPr>
          <w:rFonts w:hint="default" w:ascii="Times New Roman" w:hAnsi="Times New Roman" w:cs="Times New Roman"/>
          <w:color w:val="auto"/>
          <w:sz w:val="28"/>
          <w:szCs w:val="36"/>
          <w:u w:val="single"/>
        </w:rPr>
      </w:pPr>
    </w:p>
    <w:p w14:paraId="33EE8693">
      <w:pPr>
        <w:keepNext w:val="0"/>
        <w:keepLines w:val="0"/>
        <w:pageBreakBefore w:val="0"/>
        <w:widowControl w:val="0"/>
        <w:kinsoku/>
        <w:wordWrap w:val="0"/>
        <w:overflowPunct/>
        <w:topLinePunct w:val="0"/>
        <w:autoSpaceDE/>
        <w:autoSpaceDN/>
        <w:bidi w:val="0"/>
        <w:spacing w:line="360" w:lineRule="auto"/>
        <w:ind w:left="523" w:firstLine="377"/>
        <w:textAlignment w:val="auto"/>
        <w:rPr>
          <w:rFonts w:hint="default" w:ascii="Times New Roman" w:hAnsi="Times New Roman" w:cs="Times New Roman"/>
          <w:color w:val="auto"/>
          <w:sz w:val="28"/>
          <w:szCs w:val="36"/>
        </w:rPr>
      </w:pPr>
      <w:r>
        <w:rPr>
          <w:rFonts w:hint="default" w:ascii="Times New Roman" w:hAnsi="Times New Roman" w:cs="Times New Roman"/>
          <w:color w:val="auto"/>
          <w:sz w:val="28"/>
          <w:szCs w:val="36"/>
        </w:rPr>
        <w:t xml:space="preserve"> 联 系 人：</w:t>
      </w:r>
    </w:p>
    <w:p w14:paraId="76455B3B">
      <w:pPr>
        <w:keepNext w:val="0"/>
        <w:keepLines w:val="0"/>
        <w:pageBreakBefore w:val="0"/>
        <w:widowControl w:val="0"/>
        <w:kinsoku/>
        <w:wordWrap w:val="0"/>
        <w:overflowPunct/>
        <w:topLinePunct w:val="0"/>
        <w:autoSpaceDE/>
        <w:autoSpaceDN/>
        <w:bidi w:val="0"/>
        <w:spacing w:line="360" w:lineRule="auto"/>
        <w:ind w:left="523" w:firstLine="377"/>
        <w:textAlignment w:val="auto"/>
        <w:rPr>
          <w:rFonts w:hint="default" w:ascii="Times New Roman" w:hAnsi="Times New Roman" w:cs="Times New Roman"/>
          <w:color w:val="auto"/>
          <w:sz w:val="28"/>
          <w:szCs w:val="36"/>
        </w:rPr>
      </w:pPr>
      <w:r>
        <w:rPr>
          <w:rFonts w:hint="default" w:ascii="Times New Roman" w:hAnsi="Times New Roman" w:cs="Times New Roman"/>
          <w:color w:val="auto"/>
          <w:sz w:val="28"/>
          <w:szCs w:val="36"/>
        </w:rPr>
        <w:t xml:space="preserve"> 联系电话：</w:t>
      </w:r>
    </w:p>
    <w:p w14:paraId="4B1B79CA">
      <w:pPr>
        <w:keepNext w:val="0"/>
        <w:keepLines w:val="0"/>
        <w:pageBreakBefore w:val="0"/>
        <w:widowControl w:val="0"/>
        <w:kinsoku/>
        <w:wordWrap w:val="0"/>
        <w:overflowPunct/>
        <w:topLinePunct w:val="0"/>
        <w:autoSpaceDE/>
        <w:autoSpaceDN/>
        <w:bidi w:val="0"/>
        <w:spacing w:line="360" w:lineRule="auto"/>
        <w:ind w:left="523" w:firstLine="377"/>
        <w:textAlignment w:val="auto"/>
        <w:rPr>
          <w:rFonts w:hint="default" w:ascii="Times New Roman" w:hAnsi="Times New Roman" w:cs="Times New Roman"/>
          <w:color w:val="auto"/>
        </w:rPr>
      </w:pPr>
      <w:r>
        <w:rPr>
          <w:rFonts w:hint="default" w:ascii="Times New Roman" w:hAnsi="Times New Roman" w:cs="Times New Roman"/>
          <w:color w:val="auto"/>
          <w:sz w:val="28"/>
          <w:szCs w:val="36"/>
        </w:rPr>
        <w:t xml:space="preserve"> 填报日期：  年   月  日</w:t>
      </w:r>
    </w:p>
    <w:p w14:paraId="4B5E810A">
      <w:pPr>
        <w:keepNext w:val="0"/>
        <w:keepLines w:val="0"/>
        <w:pageBreakBefore w:val="0"/>
        <w:widowControl w:val="0"/>
        <w:kinsoku/>
        <w:wordWrap w:val="0"/>
        <w:overflowPunct/>
        <w:topLinePunct w:val="0"/>
        <w:autoSpaceDE/>
        <w:autoSpaceDN/>
        <w:bidi w:val="0"/>
        <w:jc w:val="center"/>
        <w:textAlignment w:val="auto"/>
        <w:rPr>
          <w:rFonts w:hint="default" w:ascii="Times New Roman" w:hAnsi="Times New Roman" w:cs="Times New Roman"/>
          <w:b/>
          <w:color w:val="auto"/>
          <w:spacing w:val="20"/>
          <w:sz w:val="44"/>
          <w:szCs w:val="44"/>
        </w:rPr>
      </w:pPr>
    </w:p>
    <w:p w14:paraId="09224623">
      <w:pPr>
        <w:keepNext w:val="0"/>
        <w:keepLines w:val="0"/>
        <w:pageBreakBefore w:val="0"/>
        <w:widowControl w:val="0"/>
        <w:kinsoku/>
        <w:wordWrap w:val="0"/>
        <w:overflowPunct/>
        <w:topLinePunct w:val="0"/>
        <w:autoSpaceDE/>
        <w:autoSpaceDN/>
        <w:bidi w:val="0"/>
        <w:adjustRightInd w:val="0"/>
        <w:snapToGrid w:val="0"/>
        <w:spacing w:line="360" w:lineRule="auto"/>
        <w:ind w:firstLine="608" w:firstLineChars="200"/>
        <w:jc w:val="center"/>
        <w:textAlignment w:val="auto"/>
        <w:rPr>
          <w:rFonts w:hint="default" w:ascii="Times New Roman" w:hAnsi="Times New Roman" w:cs="Times New Roman"/>
          <w:snapToGrid w:val="0"/>
          <w:color w:val="auto"/>
          <w:spacing w:val="2"/>
          <w:sz w:val="30"/>
          <w:szCs w:val="30"/>
        </w:rPr>
      </w:pPr>
    </w:p>
    <w:p w14:paraId="04B6D288">
      <w:pPr>
        <w:pStyle w:val="8"/>
        <w:keepNext w:val="0"/>
        <w:keepLines w:val="0"/>
        <w:pageBreakBefore w:val="0"/>
        <w:widowControl w:val="0"/>
        <w:kinsoku/>
        <w:wordWrap w:val="0"/>
        <w:overflowPunct/>
        <w:topLinePunct w:val="0"/>
        <w:autoSpaceDE/>
        <w:autoSpaceDN/>
        <w:bidi w:val="0"/>
        <w:ind w:firstLine="608"/>
        <w:textAlignment w:val="auto"/>
        <w:rPr>
          <w:rFonts w:hint="default" w:ascii="Times New Roman" w:hAnsi="Times New Roman" w:cs="Times New Roman"/>
          <w:snapToGrid w:val="0"/>
          <w:color w:val="auto"/>
          <w:spacing w:val="2"/>
          <w:sz w:val="30"/>
          <w:szCs w:val="30"/>
        </w:rPr>
      </w:pPr>
    </w:p>
    <w:p w14:paraId="5E543C97">
      <w:pPr>
        <w:keepNext w:val="0"/>
        <w:keepLines w:val="0"/>
        <w:pageBreakBefore w:val="0"/>
        <w:widowControl w:val="0"/>
        <w:kinsoku/>
        <w:wordWrap w:val="0"/>
        <w:overflowPunct/>
        <w:topLinePunct w:val="0"/>
        <w:autoSpaceDE/>
        <w:autoSpaceDN/>
        <w:bidi w:val="0"/>
        <w:adjustRightInd w:val="0"/>
        <w:snapToGrid w:val="0"/>
        <w:spacing w:line="360" w:lineRule="auto"/>
        <w:ind w:firstLine="608" w:firstLineChars="200"/>
        <w:jc w:val="center"/>
        <w:textAlignment w:val="auto"/>
        <w:rPr>
          <w:rFonts w:hint="default" w:ascii="Times New Roman" w:hAnsi="Times New Roman" w:cs="Times New Roman"/>
          <w:snapToGrid w:val="0"/>
          <w:color w:val="auto"/>
          <w:spacing w:val="2"/>
          <w:sz w:val="30"/>
          <w:szCs w:val="30"/>
        </w:rPr>
      </w:pPr>
    </w:p>
    <w:p w14:paraId="584FDBB8">
      <w:pPr>
        <w:keepNext w:val="0"/>
        <w:keepLines w:val="0"/>
        <w:pageBreakBefore w:val="0"/>
        <w:widowControl w:val="0"/>
        <w:kinsoku/>
        <w:wordWrap w:val="0"/>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eastAsia="黑体" w:cs="Times New Roman"/>
          <w:snapToGrid w:val="0"/>
          <w:color w:val="auto"/>
          <w:spacing w:val="2"/>
        </w:rPr>
      </w:pPr>
      <w:r>
        <w:rPr>
          <w:rFonts w:hint="default" w:ascii="Times New Roman" w:hAnsi="Times New Roman" w:eastAsia="黑体" w:cs="Times New Roman"/>
          <w:snapToGrid w:val="0"/>
          <w:color w:val="auto"/>
          <w:spacing w:val="2"/>
          <w:sz w:val="32"/>
          <w:szCs w:val="40"/>
        </w:rPr>
        <w:t>汉中市科学技术局制</w:t>
      </w:r>
    </w:p>
    <w:p w14:paraId="23ED9B33">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default" w:ascii="Times New Roman" w:hAnsi="Times New Roman" w:eastAsia="方正小标宋简体" w:cs="Times New Roman"/>
          <w:snapToGrid w:val="0"/>
          <w:color w:val="auto"/>
          <w:sz w:val="36"/>
          <w:szCs w:val="36"/>
        </w:rPr>
      </w:pPr>
      <w:r>
        <w:rPr>
          <w:rFonts w:hint="default" w:ascii="Times New Roman" w:hAnsi="Times New Roman" w:eastAsia="方正小标宋简体" w:cs="Times New Roman"/>
          <w:snapToGrid w:val="0"/>
          <w:color w:val="auto"/>
          <w:sz w:val="36"/>
          <w:szCs w:val="36"/>
        </w:rPr>
        <w:br w:type="page"/>
      </w:r>
      <w:r>
        <w:rPr>
          <w:rFonts w:hint="eastAsia" w:ascii="Times New Roman" w:hAnsi="Times New Roman" w:eastAsia="方正小标宋简体" w:cs="Times New Roman"/>
          <w:snapToGrid w:val="0"/>
          <w:color w:val="auto"/>
          <w:sz w:val="36"/>
          <w:szCs w:val="36"/>
          <w:lang w:val="en-US" w:eastAsia="zh-CN"/>
        </w:rPr>
        <w:t>申报</w:t>
      </w:r>
      <w:r>
        <w:rPr>
          <w:rFonts w:hint="default" w:ascii="Times New Roman" w:hAnsi="Times New Roman" w:eastAsia="方正小标宋简体" w:cs="Times New Roman"/>
          <w:snapToGrid w:val="0"/>
          <w:color w:val="auto"/>
          <w:sz w:val="36"/>
          <w:szCs w:val="36"/>
        </w:rPr>
        <w:t>说明</w:t>
      </w:r>
    </w:p>
    <w:p w14:paraId="2B788DD6">
      <w:pPr>
        <w:keepNext w:val="0"/>
        <w:keepLines w:val="0"/>
        <w:pageBreakBefore w:val="0"/>
        <w:widowControl w:val="0"/>
        <w:kinsoku/>
        <w:wordWrap w:val="0"/>
        <w:overflowPunct/>
        <w:topLinePunct w:val="0"/>
        <w:autoSpaceDE/>
        <w:autoSpaceDN/>
        <w:bidi w:val="0"/>
        <w:adjustRightInd w:val="0"/>
        <w:snapToGrid w:val="0"/>
        <w:spacing w:line="360" w:lineRule="auto"/>
        <w:ind w:firstLine="608" w:firstLineChars="200"/>
        <w:textAlignment w:val="auto"/>
        <w:rPr>
          <w:rFonts w:hint="default" w:ascii="Times New Roman" w:hAnsi="Times New Roman" w:cs="Times New Roman"/>
          <w:snapToGrid w:val="0"/>
          <w:color w:val="auto"/>
          <w:spacing w:val="2"/>
          <w:sz w:val="30"/>
          <w:szCs w:val="30"/>
        </w:rPr>
      </w:pPr>
    </w:p>
    <w:p w14:paraId="05A5316A">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478" w:lineRule="exact"/>
        <w:ind w:firstLine="480" w:firstLineChars="200"/>
        <w:jc w:val="both"/>
        <w:textAlignment w:val="auto"/>
        <w:rPr>
          <w:rFonts w:hint="default" w:ascii="Times New Roman" w:hAnsi="Times New Roman" w:eastAsia="仿宋_GB2312" w:cs="Times New Roman"/>
          <w:color w:val="auto"/>
          <w:sz w:val="24"/>
          <w:szCs w:val="24"/>
          <w:shd w:val="clear" w:color="auto" w:fill="FFFFFF"/>
        </w:rPr>
      </w:pPr>
      <w:r>
        <w:rPr>
          <w:rFonts w:hint="default" w:ascii="Times New Roman" w:hAnsi="Times New Roman" w:eastAsia="仿宋_GB2312" w:cs="Times New Roman"/>
          <w:color w:val="auto"/>
          <w:sz w:val="24"/>
          <w:szCs w:val="24"/>
          <w:shd w:val="clear" w:color="auto" w:fill="FFFFFF"/>
        </w:rPr>
        <w:t>一、联合体牵头单位为汉中市内注册的独立法人企业，运营时间满1</w:t>
      </w:r>
      <w:r>
        <w:rPr>
          <w:rFonts w:hint="eastAsia" w:ascii="Times New Roman" w:hAnsi="Times New Roman" w:eastAsia="仿宋_GB2312" w:cs="Times New Roman"/>
          <w:color w:val="auto"/>
          <w:sz w:val="24"/>
          <w:szCs w:val="24"/>
          <w:shd w:val="clear" w:color="auto" w:fill="FFFFFF"/>
          <w:lang w:eastAsia="zh-CN"/>
        </w:rPr>
        <w:t>年</w:t>
      </w:r>
      <w:r>
        <w:rPr>
          <w:rFonts w:hint="default" w:ascii="Times New Roman" w:hAnsi="Times New Roman" w:eastAsia="仿宋_GB2312" w:cs="Times New Roman"/>
          <w:color w:val="auto"/>
          <w:sz w:val="24"/>
          <w:szCs w:val="24"/>
          <w:shd w:val="clear" w:color="auto" w:fill="FFFFFF"/>
        </w:rPr>
        <w:t>，牵头建设单位应具有较强的行业影响力、具有较强的研发实力、具有较强的组织能力、具有较强的辐射带动作用。</w:t>
      </w:r>
    </w:p>
    <w:p w14:paraId="7F59C04B">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478" w:lineRule="exact"/>
        <w:ind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shd w:val="clear" w:color="auto" w:fill="FFFFFF"/>
        </w:rPr>
        <w:t>二、产业领域指联合体所涉及汉中市主导产业、新兴产业。</w:t>
      </w:r>
      <w:r>
        <w:rPr>
          <w:rFonts w:hint="default" w:ascii="Times New Roman" w:hAnsi="Times New Roman" w:eastAsia="仿宋_GB2312" w:cs="Times New Roman"/>
          <w:color w:val="auto"/>
          <w:sz w:val="24"/>
          <w:szCs w:val="24"/>
        </w:rPr>
        <w:t>围绕我市</w:t>
      </w:r>
      <w:r>
        <w:rPr>
          <w:rFonts w:hint="default" w:ascii="Times New Roman" w:hAnsi="Times New Roman" w:eastAsia="仿宋_GB2312" w:cs="Times New Roman"/>
          <w:color w:val="auto"/>
          <w:sz w:val="24"/>
          <w:szCs w:val="24"/>
          <w:shd w:val="clear" w:color="auto" w:fill="FFFFFF"/>
        </w:rPr>
        <w:t>装备制造、现代材料、特色农业、文旅产业、能源产业5个千亿级产业集群和大健康、现代服务业、数字经济和战略性新兴产业及未来产业3个百亿级产业集群，</w:t>
      </w:r>
      <w:r>
        <w:rPr>
          <w:rFonts w:hint="default" w:ascii="Times New Roman" w:hAnsi="Times New Roman" w:eastAsia="仿宋_GB2312" w:cs="Times New Roman"/>
          <w:color w:val="auto"/>
          <w:sz w:val="24"/>
          <w:szCs w:val="24"/>
        </w:rPr>
        <w:t>促进新技术产业化规模化应用，带动创新链产业链融通发展。</w:t>
      </w:r>
    </w:p>
    <w:p w14:paraId="3D5A06C8">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478" w:lineRule="exact"/>
        <w:ind w:firstLine="480" w:firstLineChars="200"/>
        <w:jc w:val="both"/>
        <w:textAlignment w:val="auto"/>
        <w:rPr>
          <w:rFonts w:hint="default" w:ascii="Times New Roman" w:hAnsi="Times New Roman" w:eastAsia="仿宋_GB2312" w:cs="Times New Roman"/>
          <w:color w:val="auto"/>
          <w:sz w:val="24"/>
          <w:szCs w:val="24"/>
          <w:shd w:val="clear" w:color="auto" w:fill="FFFFFF"/>
        </w:rPr>
      </w:pPr>
      <w:r>
        <w:rPr>
          <w:rFonts w:hint="default" w:ascii="Times New Roman" w:hAnsi="Times New Roman" w:eastAsia="仿宋_GB2312" w:cs="Times New Roman"/>
          <w:color w:val="auto"/>
          <w:sz w:val="24"/>
          <w:szCs w:val="24"/>
          <w:shd w:val="clear" w:color="auto" w:fill="FFFFFF"/>
        </w:rPr>
        <w:t>三、联合体首席科学家需填写科研简历及学术任职。</w:t>
      </w:r>
    </w:p>
    <w:p w14:paraId="52690C89">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478" w:lineRule="exact"/>
        <w:ind w:firstLine="480" w:firstLineChars="200"/>
        <w:jc w:val="both"/>
        <w:textAlignment w:val="auto"/>
        <w:rPr>
          <w:rFonts w:hint="default" w:ascii="Times New Roman" w:hAnsi="Times New Roman" w:eastAsia="仿宋_GB2312" w:cs="Times New Roman"/>
          <w:color w:val="auto"/>
          <w:sz w:val="24"/>
          <w:szCs w:val="24"/>
          <w:shd w:val="clear" w:color="auto" w:fill="FFFFFF"/>
        </w:rPr>
      </w:pPr>
      <w:r>
        <w:rPr>
          <w:rFonts w:hint="default" w:ascii="Times New Roman" w:hAnsi="Times New Roman" w:eastAsia="仿宋_GB2312" w:cs="Times New Roman"/>
          <w:color w:val="auto"/>
          <w:sz w:val="24"/>
          <w:szCs w:val="24"/>
          <w:shd w:val="clear" w:color="auto" w:fill="FFFFFF"/>
        </w:rPr>
        <w:t>四、联合体内已建平台数量指所有成员单位在本产业领域已建成并正在运行的市级以上各类科研平台。</w:t>
      </w:r>
    </w:p>
    <w:p w14:paraId="080DCB4D">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478" w:lineRule="exact"/>
        <w:ind w:firstLine="480" w:firstLineChars="200"/>
        <w:jc w:val="both"/>
        <w:textAlignment w:val="auto"/>
        <w:rPr>
          <w:rFonts w:hint="default" w:ascii="Times New Roman" w:hAnsi="Times New Roman" w:eastAsia="仿宋_GB2312" w:cs="Times New Roman"/>
          <w:color w:val="auto"/>
          <w:sz w:val="24"/>
          <w:szCs w:val="24"/>
          <w:shd w:val="clear" w:color="auto" w:fill="FFFFFF"/>
        </w:rPr>
      </w:pPr>
      <w:r>
        <w:rPr>
          <w:rFonts w:hint="default" w:ascii="Times New Roman" w:hAnsi="Times New Roman" w:eastAsia="仿宋_GB2312" w:cs="Times New Roman"/>
          <w:color w:val="auto"/>
          <w:sz w:val="24"/>
          <w:szCs w:val="24"/>
          <w:shd w:val="clear" w:color="auto" w:fill="FFFFFF"/>
        </w:rPr>
        <w:t>五、创新联合体成员单位总数一般不少于8个。各成员单位须共同签署协议，明确重点任务、角色定位、工作目标、权益分配、协同模式等。原则上一个建设单位仅限牵头组建一个创新联合体。</w:t>
      </w:r>
    </w:p>
    <w:p w14:paraId="2C157A48">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478" w:lineRule="exact"/>
        <w:ind w:firstLine="480" w:firstLineChars="200"/>
        <w:jc w:val="both"/>
        <w:textAlignment w:val="auto"/>
        <w:rPr>
          <w:rFonts w:hint="default" w:ascii="Times New Roman" w:hAnsi="Times New Roman" w:eastAsia="仿宋_GB2312" w:cs="Times New Roman"/>
          <w:color w:val="auto"/>
          <w:sz w:val="24"/>
          <w:szCs w:val="24"/>
          <w:shd w:val="clear" w:color="auto" w:fill="FFFFFF"/>
        </w:rPr>
      </w:pPr>
      <w:r>
        <w:rPr>
          <w:rFonts w:hint="default" w:ascii="Times New Roman" w:hAnsi="Times New Roman" w:eastAsia="仿宋_GB2312" w:cs="Times New Roman"/>
          <w:color w:val="auto"/>
          <w:sz w:val="24"/>
          <w:szCs w:val="24"/>
          <w:shd w:val="clear" w:color="auto" w:fill="FFFFFF"/>
        </w:rPr>
        <w:t>六、参与建设单位不受地域限制，与牵头建设单位在技术研发、成果转化、标准制定、品牌建设等方面具备合作基础和合作意愿，形成紧密的合作关系。成员单位应至少包含1</w:t>
      </w:r>
      <w:r>
        <w:rPr>
          <w:rFonts w:hint="default" w:ascii="Times New Roman" w:hAnsi="Times New Roman" w:eastAsia="仿宋_GB2312" w:cs="Times New Roman"/>
          <w:color w:val="auto"/>
          <w:sz w:val="24"/>
          <w:szCs w:val="24"/>
          <w:shd w:val="clear" w:color="auto" w:fill="FFFFFF"/>
          <w:lang w:eastAsia="zh-CN"/>
        </w:rPr>
        <w:t>个</w:t>
      </w:r>
      <w:r>
        <w:rPr>
          <w:rFonts w:hint="default" w:ascii="Times New Roman" w:hAnsi="Times New Roman" w:eastAsia="仿宋_GB2312" w:cs="Times New Roman"/>
          <w:color w:val="auto"/>
          <w:sz w:val="24"/>
          <w:szCs w:val="24"/>
          <w:shd w:val="clear" w:color="auto" w:fill="FFFFFF"/>
        </w:rPr>
        <w:t>高校、科研机构等科研单位，拥有创新能力强的研究团队，具备良好的科研实验条件。企业作为创新联合体成员</w:t>
      </w:r>
      <w:r>
        <w:rPr>
          <w:rFonts w:hint="default" w:ascii="Times New Roman" w:hAnsi="Times New Roman" w:eastAsia="仿宋_GB2312" w:cs="Times New Roman"/>
          <w:color w:val="auto"/>
          <w:sz w:val="24"/>
          <w:szCs w:val="24"/>
          <w:shd w:val="clear" w:color="auto" w:fill="FFFFFF"/>
          <w:lang w:eastAsia="zh-CN"/>
        </w:rPr>
        <w:t>单位</w:t>
      </w:r>
      <w:r>
        <w:rPr>
          <w:rFonts w:hint="default" w:ascii="Times New Roman" w:hAnsi="Times New Roman" w:eastAsia="仿宋_GB2312" w:cs="Times New Roman"/>
          <w:color w:val="auto"/>
          <w:sz w:val="24"/>
          <w:szCs w:val="24"/>
          <w:shd w:val="clear" w:color="auto" w:fill="FFFFFF"/>
        </w:rPr>
        <w:t xml:space="preserve">，应处于本产业链中，具备一定的研发和技术配套能力，能够与其他团队成员有效互补、协同发展。 </w:t>
      </w:r>
    </w:p>
    <w:p w14:paraId="2AB316D7">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478" w:lineRule="exact"/>
        <w:ind w:firstLine="480" w:firstLineChars="200"/>
        <w:jc w:val="both"/>
        <w:textAlignment w:val="auto"/>
        <w:rPr>
          <w:rFonts w:hint="default" w:ascii="Times New Roman" w:hAnsi="Times New Roman" w:eastAsia="仿宋_GB2312" w:cs="Times New Roman"/>
          <w:color w:val="auto"/>
          <w:sz w:val="24"/>
          <w:szCs w:val="24"/>
          <w:shd w:val="clear" w:color="auto" w:fill="FFFFFF"/>
        </w:rPr>
      </w:pPr>
      <w:r>
        <w:rPr>
          <w:rFonts w:hint="default" w:ascii="Times New Roman" w:hAnsi="Times New Roman" w:eastAsia="仿宋_GB2312" w:cs="Times New Roman"/>
          <w:color w:val="auto"/>
          <w:sz w:val="24"/>
          <w:szCs w:val="24"/>
          <w:shd w:val="clear" w:color="auto" w:fill="FFFFFF"/>
        </w:rPr>
        <w:t>七、对联合体牵头单位、成员单位在行业（或领域）中地位、分工、合作基础、开展活动和取得的实效做简要说明。</w:t>
      </w:r>
    </w:p>
    <w:p w14:paraId="6EC5AF2E">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478" w:lineRule="exact"/>
        <w:ind w:firstLine="480" w:firstLineChars="200"/>
        <w:jc w:val="both"/>
        <w:textAlignment w:val="auto"/>
        <w:rPr>
          <w:rFonts w:hint="default" w:ascii="Times New Roman" w:hAnsi="Times New Roman" w:eastAsia="仿宋_GB2312" w:cs="Times New Roman"/>
          <w:color w:val="auto"/>
          <w:sz w:val="24"/>
          <w:szCs w:val="24"/>
          <w:shd w:val="clear" w:color="auto" w:fill="FFFFFF"/>
        </w:rPr>
      </w:pPr>
      <w:r>
        <w:rPr>
          <w:rFonts w:hint="default" w:ascii="Times New Roman" w:hAnsi="Times New Roman" w:eastAsia="仿宋_GB2312" w:cs="Times New Roman"/>
          <w:color w:val="auto"/>
          <w:sz w:val="24"/>
          <w:szCs w:val="24"/>
          <w:shd w:val="clear" w:color="auto" w:fill="FFFFFF"/>
        </w:rPr>
        <w:t>八、联合体组建申请表需附《汉中市产业创新联合体组建协议》。</w:t>
      </w:r>
    </w:p>
    <w:p w14:paraId="37CF2BDE">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478" w:lineRule="exact"/>
        <w:ind w:firstLine="480" w:firstLineChars="200"/>
        <w:jc w:val="both"/>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24"/>
          <w:szCs w:val="24"/>
          <w:shd w:val="clear" w:color="auto" w:fill="FFFFFF"/>
        </w:rPr>
        <w:t>九、联合体牵头单位须加盖法人公章，盖章后报市科技局备案。</w:t>
      </w:r>
    </w:p>
    <w:p w14:paraId="6B68D9D4">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default" w:ascii="Times New Roman" w:hAnsi="Times New Roman" w:eastAsia="方正小标宋简体" w:cs="Times New Roman"/>
          <w:bCs/>
          <w:color w:val="auto"/>
          <w:sz w:val="36"/>
          <w:szCs w:val="36"/>
        </w:rPr>
      </w:pPr>
      <w:r>
        <w:rPr>
          <w:rFonts w:hint="default" w:ascii="Times New Roman" w:hAnsi="Times New Roman" w:eastAsia="方正小标宋简体" w:cs="Times New Roman"/>
          <w:bCs/>
          <w:color w:val="auto"/>
          <w:sz w:val="36"/>
          <w:szCs w:val="36"/>
        </w:rPr>
        <w:br w:type="page"/>
      </w:r>
      <w:r>
        <w:rPr>
          <w:rFonts w:hint="default" w:ascii="Times New Roman" w:hAnsi="Times New Roman" w:eastAsia="方正小标宋简体" w:cs="Times New Roman"/>
          <w:bCs/>
          <w:color w:val="auto"/>
          <w:sz w:val="36"/>
          <w:szCs w:val="36"/>
        </w:rPr>
        <w:t>汉中市产业创新联合体组建申请表</w:t>
      </w:r>
    </w:p>
    <w:tbl>
      <w:tblPr>
        <w:tblStyle w:val="18"/>
        <w:tblW w:w="9450" w:type="dxa"/>
        <w:tblInd w:w="-4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399"/>
        <w:gridCol w:w="132"/>
        <w:gridCol w:w="1066"/>
        <w:gridCol w:w="656"/>
        <w:gridCol w:w="405"/>
        <w:gridCol w:w="904"/>
        <w:gridCol w:w="431"/>
        <w:gridCol w:w="933"/>
        <w:gridCol w:w="1602"/>
        <w:gridCol w:w="1800"/>
      </w:tblGrid>
      <w:tr w14:paraId="47F3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3375" w:type="dxa"/>
            <w:gridSpan w:val="5"/>
            <w:noWrap w:val="0"/>
            <w:vAlign w:val="center"/>
          </w:tcPr>
          <w:p w14:paraId="763276E0">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pacing w:val="-10"/>
                <w:sz w:val="28"/>
                <w:szCs w:val="28"/>
              </w:rPr>
            </w:pPr>
            <w:r>
              <w:rPr>
                <w:rFonts w:hint="default" w:ascii="Times New Roman" w:hAnsi="Times New Roman" w:cs="Times New Roman"/>
                <w:color w:val="auto"/>
                <w:spacing w:val="-10"/>
                <w:sz w:val="28"/>
                <w:szCs w:val="28"/>
              </w:rPr>
              <w:t>联合体名称</w:t>
            </w:r>
          </w:p>
        </w:tc>
        <w:tc>
          <w:tcPr>
            <w:tcW w:w="6075" w:type="dxa"/>
            <w:gridSpan w:val="6"/>
            <w:noWrap w:val="0"/>
            <w:vAlign w:val="center"/>
          </w:tcPr>
          <w:p w14:paraId="5380C6CC">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r>
      <w:tr w14:paraId="7AEF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3375" w:type="dxa"/>
            <w:gridSpan w:val="5"/>
            <w:noWrap w:val="0"/>
            <w:vAlign w:val="center"/>
          </w:tcPr>
          <w:p w14:paraId="041EA4FF">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pacing w:val="-10"/>
                <w:sz w:val="28"/>
                <w:szCs w:val="28"/>
              </w:rPr>
              <w:t>联合体协议生效时间</w:t>
            </w:r>
          </w:p>
        </w:tc>
        <w:tc>
          <w:tcPr>
            <w:tcW w:w="1740" w:type="dxa"/>
            <w:gridSpan w:val="3"/>
            <w:noWrap w:val="0"/>
            <w:vAlign w:val="center"/>
          </w:tcPr>
          <w:p w14:paraId="7DCE1AE1">
            <w:pPr>
              <w:keepNext w:val="0"/>
              <w:keepLines w:val="0"/>
              <w:pageBreakBefore w:val="0"/>
              <w:widowControl w:val="0"/>
              <w:kinsoku/>
              <w:wordWrap w:val="0"/>
              <w:overflowPunct/>
              <w:topLinePunct w:val="0"/>
              <w:autoSpaceDE/>
              <w:autoSpaceDN/>
              <w:bidi w:val="0"/>
              <w:adjustRightInd w:val="0"/>
              <w:snapToGrid w:val="0"/>
              <w:spacing w:beforeLines="20" w:line="322" w:lineRule="auto"/>
              <w:ind w:firstLine="280" w:firstLineChars="100"/>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年 月 日</w:t>
            </w:r>
          </w:p>
        </w:tc>
        <w:tc>
          <w:tcPr>
            <w:tcW w:w="2535" w:type="dxa"/>
            <w:gridSpan w:val="2"/>
            <w:noWrap w:val="0"/>
            <w:vAlign w:val="center"/>
          </w:tcPr>
          <w:p w14:paraId="3F4365A4">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产业领域</w:t>
            </w:r>
          </w:p>
        </w:tc>
        <w:tc>
          <w:tcPr>
            <w:tcW w:w="1800" w:type="dxa"/>
            <w:noWrap w:val="0"/>
            <w:vAlign w:val="center"/>
          </w:tcPr>
          <w:p w14:paraId="2C0E15E4">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r>
      <w:tr w14:paraId="4772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75" w:type="dxa"/>
            <w:gridSpan w:val="5"/>
            <w:noWrap w:val="0"/>
            <w:vAlign w:val="center"/>
          </w:tcPr>
          <w:p w14:paraId="722074EF">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eastAsia="宋体" w:cs="Times New Roman"/>
                <w:color w:val="auto"/>
                <w:spacing w:val="-10"/>
                <w:sz w:val="28"/>
                <w:szCs w:val="28"/>
                <w:lang w:eastAsia="zh-CN"/>
              </w:rPr>
            </w:pPr>
            <w:r>
              <w:rPr>
                <w:rFonts w:hint="default" w:ascii="Times New Roman" w:hAnsi="Times New Roman" w:cs="Times New Roman"/>
                <w:color w:val="auto"/>
                <w:spacing w:val="-10"/>
                <w:sz w:val="28"/>
                <w:szCs w:val="28"/>
              </w:rPr>
              <w:t>联合体牵头</w:t>
            </w:r>
            <w:r>
              <w:rPr>
                <w:rFonts w:hint="default" w:ascii="Times New Roman" w:hAnsi="Times New Roman" w:cs="Times New Roman"/>
                <w:color w:val="auto"/>
                <w:spacing w:val="-10"/>
                <w:sz w:val="28"/>
                <w:szCs w:val="28"/>
                <w:lang w:eastAsia="zh-CN"/>
              </w:rPr>
              <w:t>企业</w:t>
            </w:r>
          </w:p>
        </w:tc>
        <w:tc>
          <w:tcPr>
            <w:tcW w:w="6075" w:type="dxa"/>
            <w:gridSpan w:val="6"/>
            <w:noWrap w:val="0"/>
            <w:vAlign w:val="center"/>
          </w:tcPr>
          <w:p w14:paraId="66327CAE">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p>
        </w:tc>
      </w:tr>
      <w:tr w14:paraId="0D62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375" w:type="dxa"/>
            <w:gridSpan w:val="5"/>
            <w:noWrap w:val="0"/>
            <w:vAlign w:val="center"/>
          </w:tcPr>
          <w:p w14:paraId="13F089D8">
            <w:pPr>
              <w:keepNext w:val="0"/>
              <w:keepLines w:val="0"/>
              <w:pageBreakBefore w:val="0"/>
              <w:widowControl w:val="0"/>
              <w:kinsoku/>
              <w:wordWrap w:val="0"/>
              <w:overflowPunct/>
              <w:topLinePunct w:val="0"/>
              <w:autoSpaceDE/>
              <w:autoSpaceDN/>
              <w:bidi w:val="0"/>
              <w:adjustRightInd w:val="0"/>
              <w:snapToGrid w:val="0"/>
              <w:spacing w:afterLines="20"/>
              <w:jc w:val="center"/>
              <w:textAlignment w:val="auto"/>
              <w:rPr>
                <w:rFonts w:hint="default" w:ascii="Times New Roman" w:hAnsi="Times New Roman" w:cs="Times New Roman"/>
                <w:color w:val="auto"/>
                <w:spacing w:val="-24"/>
                <w:sz w:val="28"/>
                <w:szCs w:val="28"/>
              </w:rPr>
            </w:pPr>
            <w:r>
              <w:rPr>
                <w:rFonts w:hint="default" w:ascii="Times New Roman" w:hAnsi="Times New Roman" w:cs="Times New Roman"/>
                <w:color w:val="auto"/>
                <w:spacing w:val="-10"/>
                <w:sz w:val="28"/>
                <w:szCs w:val="28"/>
              </w:rPr>
              <w:t>推荐首席科学家</w:t>
            </w:r>
          </w:p>
        </w:tc>
        <w:tc>
          <w:tcPr>
            <w:tcW w:w="1740" w:type="dxa"/>
            <w:gridSpan w:val="3"/>
            <w:noWrap w:val="0"/>
            <w:vAlign w:val="center"/>
          </w:tcPr>
          <w:p w14:paraId="65E4C87B">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2535" w:type="dxa"/>
            <w:gridSpan w:val="2"/>
            <w:noWrap w:val="0"/>
            <w:vAlign w:val="center"/>
          </w:tcPr>
          <w:p w14:paraId="162C9FB4">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职务/职称</w:t>
            </w:r>
          </w:p>
        </w:tc>
        <w:tc>
          <w:tcPr>
            <w:tcW w:w="1800" w:type="dxa"/>
            <w:noWrap w:val="0"/>
            <w:vAlign w:val="center"/>
          </w:tcPr>
          <w:p w14:paraId="4C4D77F0">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r>
      <w:tr w14:paraId="5EA8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75" w:type="dxa"/>
            <w:gridSpan w:val="5"/>
            <w:noWrap w:val="0"/>
            <w:vAlign w:val="center"/>
          </w:tcPr>
          <w:p w14:paraId="2A52F993">
            <w:pPr>
              <w:keepNext w:val="0"/>
              <w:keepLines w:val="0"/>
              <w:pageBreakBefore w:val="0"/>
              <w:widowControl w:val="0"/>
              <w:kinsoku/>
              <w:wordWrap w:val="0"/>
              <w:overflowPunct/>
              <w:topLinePunct w:val="0"/>
              <w:autoSpaceDE/>
              <w:autoSpaceDN/>
              <w:bidi w:val="0"/>
              <w:adjustRightInd w:val="0"/>
              <w:snapToGrid w:val="0"/>
              <w:spacing w:beforeLines="20"/>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联合体内已建相关省级及以上各类科研平台数量</w:t>
            </w:r>
          </w:p>
        </w:tc>
        <w:tc>
          <w:tcPr>
            <w:tcW w:w="1740" w:type="dxa"/>
            <w:gridSpan w:val="3"/>
            <w:noWrap w:val="0"/>
            <w:vAlign w:val="center"/>
          </w:tcPr>
          <w:p w14:paraId="7997F5BE">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pacing w:val="4"/>
                <w:sz w:val="28"/>
                <w:szCs w:val="28"/>
              </w:rPr>
            </w:pPr>
          </w:p>
        </w:tc>
        <w:tc>
          <w:tcPr>
            <w:tcW w:w="2535" w:type="dxa"/>
            <w:gridSpan w:val="2"/>
            <w:noWrap w:val="0"/>
            <w:vAlign w:val="center"/>
          </w:tcPr>
          <w:p w14:paraId="0700C74F">
            <w:pPr>
              <w:keepNext w:val="0"/>
              <w:keepLines w:val="0"/>
              <w:pageBreakBefore w:val="0"/>
              <w:widowControl w:val="0"/>
              <w:kinsoku/>
              <w:wordWrap w:val="0"/>
              <w:overflowPunct/>
              <w:topLinePunct w:val="0"/>
              <w:autoSpaceDE/>
              <w:autoSpaceDN/>
              <w:bidi w:val="0"/>
              <w:adjustRightInd w:val="0"/>
              <w:snapToGrid w:val="0"/>
              <w:spacing w:beforeLines="20"/>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联合体内已建相关市级各类科研平台数量</w:t>
            </w:r>
          </w:p>
        </w:tc>
        <w:tc>
          <w:tcPr>
            <w:tcW w:w="1800" w:type="dxa"/>
            <w:noWrap w:val="0"/>
            <w:vAlign w:val="center"/>
          </w:tcPr>
          <w:p w14:paraId="4955F497">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p>
        </w:tc>
      </w:tr>
      <w:tr w14:paraId="0B3A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75" w:type="dxa"/>
            <w:gridSpan w:val="5"/>
            <w:noWrap w:val="0"/>
            <w:vAlign w:val="center"/>
          </w:tcPr>
          <w:p w14:paraId="5FDA25B5">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联系人</w:t>
            </w:r>
          </w:p>
        </w:tc>
        <w:tc>
          <w:tcPr>
            <w:tcW w:w="1740" w:type="dxa"/>
            <w:gridSpan w:val="3"/>
            <w:noWrap w:val="0"/>
            <w:vAlign w:val="center"/>
          </w:tcPr>
          <w:p w14:paraId="2C369DBE">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pacing w:val="4"/>
                <w:sz w:val="28"/>
                <w:szCs w:val="28"/>
              </w:rPr>
            </w:pPr>
          </w:p>
        </w:tc>
        <w:tc>
          <w:tcPr>
            <w:tcW w:w="2535" w:type="dxa"/>
            <w:gridSpan w:val="2"/>
            <w:noWrap w:val="0"/>
            <w:vAlign w:val="center"/>
          </w:tcPr>
          <w:p w14:paraId="6E327578">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pacing w:val="4"/>
                <w:sz w:val="28"/>
                <w:szCs w:val="28"/>
              </w:rPr>
              <w:t>电话</w:t>
            </w:r>
          </w:p>
        </w:tc>
        <w:tc>
          <w:tcPr>
            <w:tcW w:w="1800" w:type="dxa"/>
            <w:noWrap w:val="0"/>
            <w:vAlign w:val="center"/>
          </w:tcPr>
          <w:p w14:paraId="39BA3A4F">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p>
        </w:tc>
      </w:tr>
      <w:tr w14:paraId="5BC0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75" w:type="dxa"/>
            <w:gridSpan w:val="5"/>
            <w:noWrap w:val="0"/>
            <w:vAlign w:val="center"/>
          </w:tcPr>
          <w:p w14:paraId="3E606F2D">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成员总数（个）</w:t>
            </w:r>
          </w:p>
        </w:tc>
        <w:tc>
          <w:tcPr>
            <w:tcW w:w="1740" w:type="dxa"/>
            <w:gridSpan w:val="3"/>
            <w:noWrap w:val="0"/>
            <w:vAlign w:val="center"/>
          </w:tcPr>
          <w:p w14:paraId="6D60D752">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p>
        </w:tc>
        <w:tc>
          <w:tcPr>
            <w:tcW w:w="2535" w:type="dxa"/>
            <w:gridSpan w:val="2"/>
            <w:noWrap w:val="0"/>
            <w:vAlign w:val="center"/>
          </w:tcPr>
          <w:p w14:paraId="0EA419A3">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企业数量（个）</w:t>
            </w:r>
          </w:p>
        </w:tc>
        <w:tc>
          <w:tcPr>
            <w:tcW w:w="1800" w:type="dxa"/>
            <w:noWrap w:val="0"/>
            <w:vAlign w:val="center"/>
          </w:tcPr>
          <w:p w14:paraId="06779D13">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p>
        </w:tc>
      </w:tr>
      <w:tr w14:paraId="7D60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75" w:type="dxa"/>
            <w:gridSpan w:val="5"/>
            <w:noWrap w:val="0"/>
            <w:vAlign w:val="center"/>
          </w:tcPr>
          <w:p w14:paraId="186EE33C">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高校数量（个）</w:t>
            </w:r>
          </w:p>
        </w:tc>
        <w:tc>
          <w:tcPr>
            <w:tcW w:w="1740" w:type="dxa"/>
            <w:gridSpan w:val="3"/>
            <w:noWrap w:val="0"/>
            <w:vAlign w:val="center"/>
          </w:tcPr>
          <w:p w14:paraId="5CD87FC0">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p>
        </w:tc>
        <w:tc>
          <w:tcPr>
            <w:tcW w:w="2535" w:type="dxa"/>
            <w:gridSpan w:val="2"/>
            <w:noWrap w:val="0"/>
            <w:vAlign w:val="center"/>
          </w:tcPr>
          <w:p w14:paraId="4A5828FF">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研究机构数量（个）</w:t>
            </w:r>
          </w:p>
        </w:tc>
        <w:tc>
          <w:tcPr>
            <w:tcW w:w="1800" w:type="dxa"/>
            <w:noWrap w:val="0"/>
            <w:vAlign w:val="center"/>
          </w:tcPr>
          <w:p w14:paraId="691DD4A7">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p>
        </w:tc>
      </w:tr>
      <w:tr w14:paraId="3999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50" w:type="dxa"/>
            <w:gridSpan w:val="11"/>
            <w:noWrap w:val="0"/>
            <w:vAlign w:val="center"/>
          </w:tcPr>
          <w:p w14:paraId="5442387A">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一、技术创新总体目标及主要任务指标（限500字）</w:t>
            </w:r>
          </w:p>
        </w:tc>
      </w:tr>
      <w:tr w14:paraId="3DF8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5" w:hRule="atLeast"/>
        </w:trPr>
        <w:tc>
          <w:tcPr>
            <w:tcW w:w="9450" w:type="dxa"/>
            <w:gridSpan w:val="11"/>
            <w:noWrap w:val="0"/>
            <w:vAlign w:val="bottom"/>
          </w:tcPr>
          <w:p w14:paraId="4D7CCFEC">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技术创新总体目标：</w:t>
            </w:r>
          </w:p>
          <w:p w14:paraId="658C8EB2">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p w14:paraId="7530B666">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p w14:paraId="6D2EA9F4">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p w14:paraId="2D3D76EA">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p w14:paraId="52253C7B">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p w14:paraId="41B73E39">
            <w:pPr>
              <w:keepNext w:val="0"/>
              <w:keepLines w:val="0"/>
              <w:pageBreakBefore w:val="0"/>
              <w:widowControl w:val="0"/>
              <w:kinsoku/>
              <w:wordWrap w:val="0"/>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cs="Times New Roman"/>
                <w:color w:val="auto"/>
                <w:sz w:val="28"/>
                <w:szCs w:val="28"/>
              </w:rPr>
            </w:pPr>
          </w:p>
          <w:p w14:paraId="3E540802">
            <w:pPr>
              <w:keepNext w:val="0"/>
              <w:keepLines w:val="0"/>
              <w:pageBreakBefore w:val="0"/>
              <w:widowControl w:val="0"/>
              <w:kinsoku/>
              <w:wordWrap w:val="0"/>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cs="Times New Roman"/>
                <w:color w:val="auto"/>
                <w:sz w:val="28"/>
                <w:szCs w:val="28"/>
              </w:rPr>
            </w:pPr>
          </w:p>
          <w:p w14:paraId="21631ECD">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default" w:ascii="Times New Roman" w:hAnsi="Times New Roman" w:cs="Times New Roman"/>
                <w:color w:val="auto"/>
                <w:sz w:val="28"/>
                <w:szCs w:val="28"/>
              </w:rPr>
            </w:pPr>
          </w:p>
          <w:p w14:paraId="0F786C97">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default" w:ascii="Times New Roman" w:hAnsi="Times New Roman" w:cs="Times New Roman"/>
                <w:color w:val="auto"/>
                <w:sz w:val="28"/>
                <w:szCs w:val="28"/>
              </w:rPr>
            </w:pPr>
          </w:p>
          <w:p w14:paraId="04FD9797">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default" w:ascii="Times New Roman" w:hAnsi="Times New Roman" w:cs="Times New Roman"/>
                <w:color w:val="auto"/>
                <w:sz w:val="28"/>
                <w:szCs w:val="28"/>
              </w:rPr>
            </w:pPr>
          </w:p>
        </w:tc>
      </w:tr>
      <w:tr w14:paraId="649C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5" w:hRule="atLeast"/>
        </w:trPr>
        <w:tc>
          <w:tcPr>
            <w:tcW w:w="9450" w:type="dxa"/>
            <w:gridSpan w:val="11"/>
            <w:noWrap w:val="0"/>
            <w:vAlign w:val="top"/>
          </w:tcPr>
          <w:p w14:paraId="1FCA1FC5">
            <w:pPr>
              <w:keepNext w:val="0"/>
              <w:keepLines w:val="0"/>
              <w:pageBreakBefore w:val="0"/>
              <w:widowControl w:val="0"/>
              <w:kinsoku/>
              <w:wordWrap w:val="0"/>
              <w:overflowPunct/>
              <w:topLinePunct w:val="0"/>
              <w:autoSpaceDE/>
              <w:autoSpaceDN/>
              <w:bidi w:val="0"/>
              <w:adjustRightInd w:val="0"/>
              <w:snapToGrid w:val="0"/>
              <w:spacing w:beforeLines="20" w:line="322" w:lineRule="auto"/>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主要任务指标：</w:t>
            </w:r>
          </w:p>
          <w:p w14:paraId="7408F7D1">
            <w:pPr>
              <w:keepNext w:val="0"/>
              <w:keepLines w:val="0"/>
              <w:pageBreakBefore w:val="0"/>
              <w:widowControl w:val="0"/>
              <w:kinsoku/>
              <w:wordWrap w:val="0"/>
              <w:overflowPunct/>
              <w:topLinePunct w:val="0"/>
              <w:autoSpaceDE/>
              <w:autoSpaceDN/>
              <w:bidi w:val="0"/>
              <w:adjustRightInd w:val="0"/>
              <w:snapToGrid w:val="0"/>
              <w:spacing w:line="500" w:lineRule="exact"/>
              <w:jc w:val="both"/>
              <w:textAlignment w:val="auto"/>
              <w:rPr>
                <w:rFonts w:hint="default" w:ascii="Times New Roman" w:hAnsi="Times New Roman" w:cs="Times New Roman"/>
                <w:color w:val="auto"/>
                <w:sz w:val="28"/>
                <w:szCs w:val="28"/>
              </w:rPr>
            </w:pPr>
            <w:r>
              <w:rPr>
                <w:rFonts w:hint="eastAsia" w:ascii="仿宋_GB2312" w:hAnsi="仿宋_GB2312" w:eastAsia="仿宋_GB2312" w:cs="仿宋_GB2312"/>
                <w:i w:val="0"/>
                <w:iCs w:val="0"/>
                <w:caps w:val="0"/>
                <w:color w:val="auto"/>
                <w:spacing w:val="0"/>
                <w:sz w:val="28"/>
                <w:szCs w:val="28"/>
                <w:shd w:val="clear" w:color="auto" w:fill="FFFFFF"/>
                <w:lang w:val="en-US" w:eastAsia="zh-CN"/>
              </w:rPr>
              <w:t>分阶段表述，</w:t>
            </w:r>
            <w:r>
              <w:rPr>
                <w:rFonts w:hint="eastAsia" w:ascii="仿宋_GB2312" w:hAnsi="仿宋_GB2312" w:eastAsia="仿宋_GB2312" w:cs="仿宋_GB2312"/>
                <w:b w:val="0"/>
                <w:bCs w:val="0"/>
                <w:i w:val="0"/>
                <w:iCs w:val="0"/>
                <w:caps w:val="0"/>
                <w:color w:val="auto"/>
                <w:spacing w:val="0"/>
                <w:sz w:val="28"/>
                <w:szCs w:val="28"/>
                <w:shd w:val="clear" w:color="auto" w:fill="FFFFFF"/>
                <w:lang w:val="en-US" w:eastAsia="zh-CN"/>
              </w:rPr>
              <w:t>具体到年月</w:t>
            </w:r>
            <w:r>
              <w:rPr>
                <w:rFonts w:hint="eastAsia" w:ascii="仿宋_GB2312" w:hAnsi="仿宋_GB2312" w:eastAsia="仿宋_GB2312" w:cs="仿宋_GB2312"/>
                <w:b w:val="0"/>
                <w:bCs w:val="0"/>
                <w:i w:val="0"/>
                <w:iCs w:val="0"/>
                <w:caps w:val="0"/>
                <w:color w:val="auto"/>
                <w:spacing w:val="0"/>
                <w:sz w:val="28"/>
                <w:szCs w:val="28"/>
                <w:shd w:val="clear" w:color="auto" w:fill="FFFFFF"/>
                <w:lang w:eastAsia="zh-CN"/>
              </w:rPr>
              <w:t>，</w:t>
            </w:r>
            <w:r>
              <w:rPr>
                <w:rFonts w:hint="eastAsia" w:ascii="仿宋_GB2312" w:hAnsi="仿宋_GB2312" w:eastAsia="仿宋_GB2312" w:cs="仿宋_GB2312"/>
                <w:b w:val="0"/>
                <w:bCs w:val="0"/>
                <w:i w:val="0"/>
                <w:iCs w:val="0"/>
                <w:caps w:val="0"/>
                <w:color w:val="auto"/>
                <w:spacing w:val="0"/>
                <w:sz w:val="28"/>
                <w:szCs w:val="28"/>
                <w:shd w:val="clear" w:color="auto" w:fill="FFFFFF"/>
                <w:lang w:val="en-US" w:eastAsia="zh-CN"/>
              </w:rPr>
              <w:t>目标量化。</w:t>
            </w:r>
          </w:p>
        </w:tc>
      </w:tr>
      <w:tr w14:paraId="0C7D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9450" w:type="dxa"/>
            <w:gridSpan w:val="11"/>
            <w:noWrap w:val="0"/>
            <w:vAlign w:val="center"/>
          </w:tcPr>
          <w:p w14:paraId="5C65291E">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br w:type="page"/>
            </w:r>
            <w:r>
              <w:rPr>
                <w:rFonts w:hint="default" w:ascii="Times New Roman" w:hAnsi="Times New Roman" w:cs="Times New Roman"/>
                <w:color w:val="auto"/>
                <w:sz w:val="28"/>
                <w:szCs w:val="28"/>
              </w:rPr>
              <w:t>二、推荐首席科学家</w:t>
            </w:r>
            <w:r>
              <w:rPr>
                <w:rFonts w:hint="default" w:ascii="Times New Roman" w:hAnsi="Times New Roman" w:cs="Times New Roman"/>
                <w:bCs/>
                <w:color w:val="auto"/>
                <w:sz w:val="28"/>
                <w:szCs w:val="28"/>
              </w:rPr>
              <w:t>科研简历（含取得的代表性创新成果、主要学术任职等）</w:t>
            </w:r>
          </w:p>
        </w:tc>
      </w:tr>
      <w:tr w14:paraId="3011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5" w:hRule="atLeast"/>
        </w:trPr>
        <w:tc>
          <w:tcPr>
            <w:tcW w:w="9450" w:type="dxa"/>
            <w:gridSpan w:val="11"/>
            <w:noWrap w:val="0"/>
            <w:vAlign w:val="center"/>
          </w:tcPr>
          <w:p w14:paraId="441B47DE">
            <w:pPr>
              <w:keepNext w:val="0"/>
              <w:keepLines w:val="0"/>
              <w:pageBreakBefore w:val="0"/>
              <w:widowControl w:val="0"/>
              <w:kinsoku/>
              <w:wordWrap w:val="0"/>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cs="Times New Roman"/>
                <w:color w:val="auto"/>
                <w:sz w:val="28"/>
                <w:szCs w:val="28"/>
              </w:rPr>
            </w:pPr>
          </w:p>
          <w:p w14:paraId="467C8754">
            <w:pPr>
              <w:keepNext w:val="0"/>
              <w:keepLines w:val="0"/>
              <w:pageBreakBefore w:val="0"/>
              <w:widowControl w:val="0"/>
              <w:kinsoku/>
              <w:wordWrap w:val="0"/>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cs="Times New Roman"/>
                <w:color w:val="auto"/>
                <w:sz w:val="28"/>
                <w:szCs w:val="28"/>
              </w:rPr>
            </w:pPr>
          </w:p>
          <w:p w14:paraId="51D8FB66">
            <w:pPr>
              <w:keepNext w:val="0"/>
              <w:keepLines w:val="0"/>
              <w:pageBreakBefore w:val="0"/>
              <w:widowControl w:val="0"/>
              <w:kinsoku/>
              <w:wordWrap w:val="0"/>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cs="Times New Roman"/>
                <w:color w:val="auto"/>
                <w:sz w:val="28"/>
                <w:szCs w:val="28"/>
              </w:rPr>
            </w:pPr>
          </w:p>
          <w:p w14:paraId="1086D123">
            <w:pPr>
              <w:keepNext w:val="0"/>
              <w:keepLines w:val="0"/>
              <w:pageBreakBefore w:val="0"/>
              <w:widowControl w:val="0"/>
              <w:kinsoku/>
              <w:wordWrap w:val="0"/>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cs="Times New Roman"/>
                <w:color w:val="auto"/>
                <w:sz w:val="28"/>
                <w:szCs w:val="28"/>
              </w:rPr>
            </w:pPr>
          </w:p>
          <w:p w14:paraId="5ED30842">
            <w:pPr>
              <w:keepNext w:val="0"/>
              <w:keepLines w:val="0"/>
              <w:pageBreakBefore w:val="0"/>
              <w:widowControl w:val="0"/>
              <w:kinsoku/>
              <w:wordWrap w:val="0"/>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cs="Times New Roman"/>
                <w:color w:val="auto"/>
                <w:sz w:val="28"/>
                <w:szCs w:val="28"/>
              </w:rPr>
            </w:pPr>
          </w:p>
          <w:p w14:paraId="710E876C">
            <w:pPr>
              <w:keepNext w:val="0"/>
              <w:keepLines w:val="0"/>
              <w:pageBreakBefore w:val="0"/>
              <w:widowControl w:val="0"/>
              <w:kinsoku/>
              <w:wordWrap w:val="0"/>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cs="Times New Roman"/>
                <w:color w:val="auto"/>
                <w:sz w:val="28"/>
                <w:szCs w:val="28"/>
              </w:rPr>
            </w:pPr>
          </w:p>
        </w:tc>
      </w:tr>
      <w:tr w14:paraId="5277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50" w:type="dxa"/>
            <w:gridSpan w:val="11"/>
            <w:noWrap w:val="0"/>
            <w:vAlign w:val="center"/>
          </w:tcPr>
          <w:p w14:paraId="55D6B939">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三、科研团队情况</w:t>
            </w:r>
          </w:p>
        </w:tc>
      </w:tr>
      <w:tr w14:paraId="509B0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521" w:type="dxa"/>
            <w:gridSpan w:val="2"/>
            <w:noWrap w:val="0"/>
            <w:vAlign w:val="center"/>
          </w:tcPr>
          <w:p w14:paraId="4311A392">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姓名</w:t>
            </w:r>
          </w:p>
        </w:tc>
        <w:tc>
          <w:tcPr>
            <w:tcW w:w="1198" w:type="dxa"/>
            <w:gridSpan w:val="2"/>
            <w:noWrap w:val="0"/>
            <w:vAlign w:val="center"/>
          </w:tcPr>
          <w:p w14:paraId="2D85B4E9">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年龄</w:t>
            </w:r>
          </w:p>
        </w:tc>
        <w:tc>
          <w:tcPr>
            <w:tcW w:w="1965" w:type="dxa"/>
            <w:gridSpan w:val="3"/>
            <w:noWrap w:val="0"/>
            <w:vAlign w:val="center"/>
          </w:tcPr>
          <w:p w14:paraId="1B32E18B">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职务/职称</w:t>
            </w:r>
          </w:p>
        </w:tc>
        <w:tc>
          <w:tcPr>
            <w:tcW w:w="2966" w:type="dxa"/>
            <w:gridSpan w:val="3"/>
            <w:noWrap w:val="0"/>
            <w:vAlign w:val="center"/>
          </w:tcPr>
          <w:p w14:paraId="4E29C592">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从事专业</w:t>
            </w:r>
          </w:p>
        </w:tc>
        <w:tc>
          <w:tcPr>
            <w:tcW w:w="1800" w:type="dxa"/>
            <w:noWrap w:val="0"/>
            <w:vAlign w:val="center"/>
          </w:tcPr>
          <w:p w14:paraId="1DD3A62D">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工作单位</w:t>
            </w:r>
          </w:p>
        </w:tc>
      </w:tr>
      <w:tr w14:paraId="4D26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21" w:type="dxa"/>
            <w:gridSpan w:val="2"/>
            <w:noWrap w:val="0"/>
            <w:vAlign w:val="center"/>
          </w:tcPr>
          <w:p w14:paraId="4FF08A71">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198" w:type="dxa"/>
            <w:gridSpan w:val="2"/>
            <w:noWrap w:val="0"/>
            <w:vAlign w:val="center"/>
          </w:tcPr>
          <w:p w14:paraId="791294C1">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965" w:type="dxa"/>
            <w:gridSpan w:val="3"/>
            <w:noWrap w:val="0"/>
            <w:vAlign w:val="center"/>
          </w:tcPr>
          <w:p w14:paraId="740A51B4">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2966" w:type="dxa"/>
            <w:gridSpan w:val="3"/>
            <w:noWrap w:val="0"/>
            <w:vAlign w:val="center"/>
          </w:tcPr>
          <w:p w14:paraId="720A93BD">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800" w:type="dxa"/>
            <w:noWrap w:val="0"/>
            <w:vAlign w:val="center"/>
          </w:tcPr>
          <w:p w14:paraId="42953F24">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r>
      <w:tr w14:paraId="31E1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21" w:type="dxa"/>
            <w:gridSpan w:val="2"/>
            <w:noWrap w:val="0"/>
            <w:vAlign w:val="center"/>
          </w:tcPr>
          <w:p w14:paraId="07274540">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198" w:type="dxa"/>
            <w:gridSpan w:val="2"/>
            <w:noWrap w:val="0"/>
            <w:vAlign w:val="center"/>
          </w:tcPr>
          <w:p w14:paraId="01ABEFAD">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965" w:type="dxa"/>
            <w:gridSpan w:val="3"/>
            <w:noWrap w:val="0"/>
            <w:vAlign w:val="center"/>
          </w:tcPr>
          <w:p w14:paraId="739E2DE2">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2966" w:type="dxa"/>
            <w:gridSpan w:val="3"/>
            <w:noWrap w:val="0"/>
            <w:vAlign w:val="center"/>
          </w:tcPr>
          <w:p w14:paraId="2F8BB41E">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800" w:type="dxa"/>
            <w:noWrap w:val="0"/>
            <w:vAlign w:val="center"/>
          </w:tcPr>
          <w:p w14:paraId="07F355F8">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r>
      <w:tr w14:paraId="72AF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21" w:type="dxa"/>
            <w:gridSpan w:val="2"/>
            <w:noWrap w:val="0"/>
            <w:vAlign w:val="center"/>
          </w:tcPr>
          <w:p w14:paraId="2565133B">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198" w:type="dxa"/>
            <w:gridSpan w:val="2"/>
            <w:noWrap w:val="0"/>
            <w:vAlign w:val="center"/>
          </w:tcPr>
          <w:p w14:paraId="1C7E4506">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965" w:type="dxa"/>
            <w:gridSpan w:val="3"/>
            <w:noWrap w:val="0"/>
            <w:vAlign w:val="center"/>
          </w:tcPr>
          <w:p w14:paraId="721DB8F0">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2966" w:type="dxa"/>
            <w:gridSpan w:val="3"/>
            <w:noWrap w:val="0"/>
            <w:vAlign w:val="center"/>
          </w:tcPr>
          <w:p w14:paraId="13D35F20">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800" w:type="dxa"/>
            <w:noWrap w:val="0"/>
            <w:vAlign w:val="center"/>
          </w:tcPr>
          <w:p w14:paraId="040B9295">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r>
      <w:tr w14:paraId="2890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21" w:type="dxa"/>
            <w:gridSpan w:val="2"/>
            <w:noWrap w:val="0"/>
            <w:vAlign w:val="center"/>
          </w:tcPr>
          <w:p w14:paraId="526E921A">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198" w:type="dxa"/>
            <w:gridSpan w:val="2"/>
            <w:noWrap w:val="0"/>
            <w:vAlign w:val="center"/>
          </w:tcPr>
          <w:p w14:paraId="78AE7B9F">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965" w:type="dxa"/>
            <w:gridSpan w:val="3"/>
            <w:noWrap w:val="0"/>
            <w:vAlign w:val="center"/>
          </w:tcPr>
          <w:p w14:paraId="46E7433B">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2966" w:type="dxa"/>
            <w:gridSpan w:val="3"/>
            <w:noWrap w:val="0"/>
            <w:vAlign w:val="center"/>
          </w:tcPr>
          <w:p w14:paraId="0470591B">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800" w:type="dxa"/>
            <w:noWrap w:val="0"/>
            <w:vAlign w:val="center"/>
          </w:tcPr>
          <w:p w14:paraId="568AC275">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r>
      <w:tr w14:paraId="0E8A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21" w:type="dxa"/>
            <w:gridSpan w:val="2"/>
            <w:noWrap w:val="0"/>
            <w:vAlign w:val="center"/>
          </w:tcPr>
          <w:p w14:paraId="0421AA61">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198" w:type="dxa"/>
            <w:gridSpan w:val="2"/>
            <w:noWrap w:val="0"/>
            <w:vAlign w:val="center"/>
          </w:tcPr>
          <w:p w14:paraId="0884234F">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965" w:type="dxa"/>
            <w:gridSpan w:val="3"/>
            <w:noWrap w:val="0"/>
            <w:vAlign w:val="center"/>
          </w:tcPr>
          <w:p w14:paraId="7176C05E">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2966" w:type="dxa"/>
            <w:gridSpan w:val="3"/>
            <w:noWrap w:val="0"/>
            <w:vAlign w:val="center"/>
          </w:tcPr>
          <w:p w14:paraId="7BBC2C86">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800" w:type="dxa"/>
            <w:noWrap w:val="0"/>
            <w:vAlign w:val="center"/>
          </w:tcPr>
          <w:p w14:paraId="74DA7EAB">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r>
      <w:tr w14:paraId="1C5E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21" w:type="dxa"/>
            <w:gridSpan w:val="2"/>
            <w:noWrap w:val="0"/>
            <w:vAlign w:val="center"/>
          </w:tcPr>
          <w:p w14:paraId="67101368">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198" w:type="dxa"/>
            <w:gridSpan w:val="2"/>
            <w:noWrap w:val="0"/>
            <w:vAlign w:val="center"/>
          </w:tcPr>
          <w:p w14:paraId="56B13E77">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965" w:type="dxa"/>
            <w:gridSpan w:val="3"/>
            <w:noWrap w:val="0"/>
            <w:vAlign w:val="center"/>
          </w:tcPr>
          <w:p w14:paraId="38E33457">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2966" w:type="dxa"/>
            <w:gridSpan w:val="3"/>
            <w:noWrap w:val="0"/>
            <w:vAlign w:val="center"/>
          </w:tcPr>
          <w:p w14:paraId="1FBC7845">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800" w:type="dxa"/>
            <w:noWrap w:val="0"/>
            <w:vAlign w:val="center"/>
          </w:tcPr>
          <w:p w14:paraId="2E7BE136">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r>
      <w:tr w14:paraId="461B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21" w:type="dxa"/>
            <w:gridSpan w:val="2"/>
            <w:noWrap w:val="0"/>
            <w:vAlign w:val="center"/>
          </w:tcPr>
          <w:p w14:paraId="2CDC3BC3">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198" w:type="dxa"/>
            <w:gridSpan w:val="2"/>
            <w:noWrap w:val="0"/>
            <w:vAlign w:val="center"/>
          </w:tcPr>
          <w:p w14:paraId="1AF0A4E8">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965" w:type="dxa"/>
            <w:gridSpan w:val="3"/>
            <w:noWrap w:val="0"/>
            <w:vAlign w:val="center"/>
          </w:tcPr>
          <w:p w14:paraId="0465EBA2">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2966" w:type="dxa"/>
            <w:gridSpan w:val="3"/>
            <w:noWrap w:val="0"/>
            <w:vAlign w:val="center"/>
          </w:tcPr>
          <w:p w14:paraId="179C1C26">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800" w:type="dxa"/>
            <w:noWrap w:val="0"/>
            <w:vAlign w:val="center"/>
          </w:tcPr>
          <w:p w14:paraId="2244E998">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r>
      <w:tr w14:paraId="0844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21" w:type="dxa"/>
            <w:gridSpan w:val="2"/>
            <w:noWrap w:val="0"/>
            <w:vAlign w:val="center"/>
          </w:tcPr>
          <w:p w14:paraId="6D427119">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198" w:type="dxa"/>
            <w:gridSpan w:val="2"/>
            <w:noWrap w:val="0"/>
            <w:vAlign w:val="center"/>
          </w:tcPr>
          <w:p w14:paraId="2B1659B6">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965" w:type="dxa"/>
            <w:gridSpan w:val="3"/>
            <w:noWrap w:val="0"/>
            <w:vAlign w:val="center"/>
          </w:tcPr>
          <w:p w14:paraId="2BCCFBB8">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2966" w:type="dxa"/>
            <w:gridSpan w:val="3"/>
            <w:noWrap w:val="0"/>
            <w:vAlign w:val="center"/>
          </w:tcPr>
          <w:p w14:paraId="2F7DBF89">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p>
        </w:tc>
        <w:tc>
          <w:tcPr>
            <w:tcW w:w="1800" w:type="dxa"/>
            <w:noWrap w:val="0"/>
            <w:vAlign w:val="center"/>
          </w:tcPr>
          <w:p w14:paraId="4AAF662D">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rPr>
            </w:pPr>
          </w:p>
          <w:p w14:paraId="295EB054">
            <w:pPr>
              <w:pStyle w:val="8"/>
              <w:keepNext w:val="0"/>
              <w:keepLines w:val="0"/>
              <w:pageBreakBefore w:val="0"/>
              <w:widowControl w:val="0"/>
              <w:kinsoku/>
              <w:wordWrap w:val="0"/>
              <w:overflowPunct/>
              <w:topLinePunct w:val="0"/>
              <w:autoSpaceDE/>
              <w:autoSpaceDN/>
              <w:bidi w:val="0"/>
              <w:ind w:firstLine="0" w:firstLineChars="0"/>
              <w:textAlignment w:val="auto"/>
              <w:rPr>
                <w:rFonts w:hint="default" w:ascii="Times New Roman" w:hAnsi="Times New Roman" w:eastAsia="仿宋_GB2312" w:cs="Times New Roman"/>
                <w:color w:val="auto"/>
                <w:sz w:val="28"/>
                <w:szCs w:val="28"/>
              </w:rPr>
            </w:pPr>
          </w:p>
        </w:tc>
      </w:tr>
      <w:tr w14:paraId="495F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9450" w:type="dxa"/>
            <w:gridSpan w:val="11"/>
            <w:noWrap w:val="0"/>
            <w:vAlign w:val="center"/>
          </w:tcPr>
          <w:p w14:paraId="1C1EBB99">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四、联合体已建市级及以上科研平台数量（含重点实验室、工程技术研究中心、企业技术创新中心等各类创新平台）</w:t>
            </w:r>
          </w:p>
        </w:tc>
      </w:tr>
      <w:tr w14:paraId="5878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1653" w:type="dxa"/>
            <w:gridSpan w:val="3"/>
            <w:noWrap w:val="0"/>
            <w:vAlign w:val="center"/>
          </w:tcPr>
          <w:p w14:paraId="7A4ADF59">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平台名称</w:t>
            </w:r>
          </w:p>
        </w:tc>
        <w:tc>
          <w:tcPr>
            <w:tcW w:w="2127" w:type="dxa"/>
            <w:gridSpan w:val="3"/>
            <w:noWrap w:val="0"/>
            <w:vAlign w:val="center"/>
          </w:tcPr>
          <w:p w14:paraId="32FE2FC9">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学科/产业领域</w:t>
            </w:r>
          </w:p>
        </w:tc>
        <w:tc>
          <w:tcPr>
            <w:tcW w:w="2268" w:type="dxa"/>
            <w:gridSpan w:val="3"/>
            <w:noWrap w:val="0"/>
            <w:vAlign w:val="center"/>
          </w:tcPr>
          <w:p w14:paraId="65AA94CD">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国家/省级/市级</w:t>
            </w:r>
          </w:p>
        </w:tc>
        <w:tc>
          <w:tcPr>
            <w:tcW w:w="1602" w:type="dxa"/>
            <w:noWrap w:val="0"/>
            <w:vAlign w:val="center"/>
          </w:tcPr>
          <w:p w14:paraId="3B9E383C">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建设时间</w:t>
            </w:r>
          </w:p>
        </w:tc>
        <w:tc>
          <w:tcPr>
            <w:tcW w:w="1800" w:type="dxa"/>
            <w:noWrap w:val="0"/>
            <w:vAlign w:val="center"/>
          </w:tcPr>
          <w:p w14:paraId="5A02F9C2">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依托单位</w:t>
            </w:r>
          </w:p>
        </w:tc>
      </w:tr>
      <w:tr w14:paraId="6456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1653" w:type="dxa"/>
            <w:gridSpan w:val="3"/>
            <w:noWrap w:val="0"/>
            <w:vAlign w:val="center"/>
          </w:tcPr>
          <w:p w14:paraId="32F583CF">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127" w:type="dxa"/>
            <w:gridSpan w:val="3"/>
            <w:noWrap w:val="0"/>
            <w:vAlign w:val="center"/>
          </w:tcPr>
          <w:p w14:paraId="4B089A65">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268" w:type="dxa"/>
            <w:gridSpan w:val="3"/>
            <w:noWrap w:val="0"/>
            <w:vAlign w:val="center"/>
          </w:tcPr>
          <w:p w14:paraId="753C32D3">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602" w:type="dxa"/>
            <w:noWrap w:val="0"/>
            <w:vAlign w:val="center"/>
          </w:tcPr>
          <w:p w14:paraId="6F13F5F0">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800" w:type="dxa"/>
            <w:noWrap w:val="0"/>
            <w:vAlign w:val="center"/>
          </w:tcPr>
          <w:p w14:paraId="7B9FA8D9">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r>
      <w:tr w14:paraId="5C14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1653" w:type="dxa"/>
            <w:gridSpan w:val="3"/>
            <w:noWrap w:val="0"/>
            <w:vAlign w:val="center"/>
          </w:tcPr>
          <w:p w14:paraId="5BD8BCFA">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127" w:type="dxa"/>
            <w:gridSpan w:val="3"/>
            <w:noWrap w:val="0"/>
            <w:vAlign w:val="center"/>
          </w:tcPr>
          <w:p w14:paraId="50E78050">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268" w:type="dxa"/>
            <w:gridSpan w:val="3"/>
            <w:noWrap w:val="0"/>
            <w:vAlign w:val="center"/>
          </w:tcPr>
          <w:p w14:paraId="0B034DCE">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602" w:type="dxa"/>
            <w:noWrap w:val="0"/>
            <w:vAlign w:val="center"/>
          </w:tcPr>
          <w:p w14:paraId="77CB0F88">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800" w:type="dxa"/>
            <w:noWrap w:val="0"/>
            <w:vAlign w:val="center"/>
          </w:tcPr>
          <w:p w14:paraId="4964AD70">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r>
      <w:tr w14:paraId="3F31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1653" w:type="dxa"/>
            <w:gridSpan w:val="3"/>
            <w:noWrap w:val="0"/>
            <w:vAlign w:val="center"/>
          </w:tcPr>
          <w:p w14:paraId="770A2C86">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127" w:type="dxa"/>
            <w:gridSpan w:val="3"/>
            <w:noWrap w:val="0"/>
            <w:vAlign w:val="center"/>
          </w:tcPr>
          <w:p w14:paraId="53C0C72D">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268" w:type="dxa"/>
            <w:gridSpan w:val="3"/>
            <w:noWrap w:val="0"/>
            <w:vAlign w:val="center"/>
          </w:tcPr>
          <w:p w14:paraId="76CED611">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602" w:type="dxa"/>
            <w:noWrap w:val="0"/>
            <w:vAlign w:val="center"/>
          </w:tcPr>
          <w:p w14:paraId="7FFB420C">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800" w:type="dxa"/>
            <w:noWrap w:val="0"/>
            <w:vAlign w:val="center"/>
          </w:tcPr>
          <w:p w14:paraId="3E4939C5">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r>
      <w:tr w14:paraId="2160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1653" w:type="dxa"/>
            <w:gridSpan w:val="3"/>
            <w:noWrap w:val="0"/>
            <w:vAlign w:val="center"/>
          </w:tcPr>
          <w:p w14:paraId="27C502F1">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127" w:type="dxa"/>
            <w:gridSpan w:val="3"/>
            <w:noWrap w:val="0"/>
            <w:vAlign w:val="center"/>
          </w:tcPr>
          <w:p w14:paraId="77CF6363">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268" w:type="dxa"/>
            <w:gridSpan w:val="3"/>
            <w:noWrap w:val="0"/>
            <w:vAlign w:val="center"/>
          </w:tcPr>
          <w:p w14:paraId="38E8AA7B">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602" w:type="dxa"/>
            <w:noWrap w:val="0"/>
            <w:vAlign w:val="center"/>
          </w:tcPr>
          <w:p w14:paraId="47CA9C1C">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800" w:type="dxa"/>
            <w:noWrap w:val="0"/>
            <w:vAlign w:val="center"/>
          </w:tcPr>
          <w:p w14:paraId="255B0E1A">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r>
      <w:tr w14:paraId="3226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1653" w:type="dxa"/>
            <w:gridSpan w:val="3"/>
            <w:noWrap w:val="0"/>
            <w:vAlign w:val="center"/>
          </w:tcPr>
          <w:p w14:paraId="615E6574">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127" w:type="dxa"/>
            <w:gridSpan w:val="3"/>
            <w:noWrap w:val="0"/>
            <w:vAlign w:val="center"/>
          </w:tcPr>
          <w:p w14:paraId="63E0C80C">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268" w:type="dxa"/>
            <w:gridSpan w:val="3"/>
            <w:noWrap w:val="0"/>
            <w:vAlign w:val="center"/>
          </w:tcPr>
          <w:p w14:paraId="7B527A8E">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602" w:type="dxa"/>
            <w:noWrap w:val="0"/>
            <w:vAlign w:val="center"/>
          </w:tcPr>
          <w:p w14:paraId="234E87A7">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800" w:type="dxa"/>
            <w:noWrap w:val="0"/>
            <w:vAlign w:val="center"/>
          </w:tcPr>
          <w:p w14:paraId="323CE1AF">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r>
      <w:tr w14:paraId="2A8D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1653" w:type="dxa"/>
            <w:gridSpan w:val="3"/>
            <w:noWrap w:val="0"/>
            <w:vAlign w:val="center"/>
          </w:tcPr>
          <w:p w14:paraId="49D5BBF0">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127" w:type="dxa"/>
            <w:gridSpan w:val="3"/>
            <w:noWrap w:val="0"/>
            <w:vAlign w:val="center"/>
          </w:tcPr>
          <w:p w14:paraId="47CB09CB">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2268" w:type="dxa"/>
            <w:gridSpan w:val="3"/>
            <w:noWrap w:val="0"/>
            <w:vAlign w:val="center"/>
          </w:tcPr>
          <w:p w14:paraId="1080D52C">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602" w:type="dxa"/>
            <w:noWrap w:val="0"/>
            <w:vAlign w:val="center"/>
          </w:tcPr>
          <w:p w14:paraId="60726066">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c>
          <w:tcPr>
            <w:tcW w:w="1800" w:type="dxa"/>
            <w:noWrap w:val="0"/>
            <w:vAlign w:val="center"/>
          </w:tcPr>
          <w:p w14:paraId="35B5C463">
            <w:pPr>
              <w:keepNext w:val="0"/>
              <w:keepLines w:val="0"/>
              <w:pageBreakBefore w:val="0"/>
              <w:widowControl w:val="0"/>
              <w:kinsoku/>
              <w:wordWrap w:val="0"/>
              <w:overflowPunct/>
              <w:topLinePunct w:val="0"/>
              <w:autoSpaceDE/>
              <w:autoSpaceDN/>
              <w:bidi w:val="0"/>
              <w:adjustRightInd w:val="0"/>
              <w:snapToGrid w:val="0"/>
              <w:spacing w:beforeLines="20" w:line="480" w:lineRule="auto"/>
              <w:textAlignment w:val="auto"/>
              <w:rPr>
                <w:rFonts w:hint="default" w:ascii="Times New Roman" w:hAnsi="Times New Roman" w:cs="Times New Roman"/>
                <w:color w:val="auto"/>
                <w:sz w:val="28"/>
                <w:szCs w:val="28"/>
              </w:rPr>
            </w:pPr>
          </w:p>
        </w:tc>
      </w:tr>
      <w:tr w14:paraId="70E55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9450" w:type="dxa"/>
            <w:gridSpan w:val="11"/>
            <w:noWrap w:val="0"/>
            <w:vAlign w:val="center"/>
          </w:tcPr>
          <w:p w14:paraId="3D8E54EF">
            <w:pPr>
              <w:keepNext w:val="0"/>
              <w:keepLines w:val="0"/>
              <w:pageBreakBefore w:val="0"/>
              <w:widowControl w:val="0"/>
              <w:kinsoku/>
              <w:wordWrap w:val="0"/>
              <w:overflowPunct/>
              <w:topLinePunct w:val="0"/>
              <w:autoSpaceDE/>
              <w:autoSpaceDN/>
              <w:bidi w:val="0"/>
              <w:adjustRightInd w:val="0"/>
              <w:snapToGrid w:val="0"/>
              <w:spacing w:beforeLines="20" w:line="322" w:lineRule="auto"/>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五、成员单位在行业（或领域）中地位的简要说明</w:t>
            </w:r>
          </w:p>
        </w:tc>
      </w:tr>
      <w:tr w14:paraId="5DE6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22" w:type="dxa"/>
            <w:noWrap w:val="0"/>
            <w:vAlign w:val="center"/>
          </w:tcPr>
          <w:p w14:paraId="00D02FCF">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序号</w:t>
            </w:r>
          </w:p>
        </w:tc>
        <w:tc>
          <w:tcPr>
            <w:tcW w:w="2658" w:type="dxa"/>
            <w:gridSpan w:val="5"/>
            <w:noWrap w:val="0"/>
            <w:vAlign w:val="center"/>
          </w:tcPr>
          <w:p w14:paraId="59057A30">
            <w:pPr>
              <w:keepNext w:val="0"/>
              <w:keepLines w:val="0"/>
              <w:pageBreakBefore w:val="0"/>
              <w:widowControl w:val="0"/>
              <w:kinsoku/>
              <w:wordWrap w:val="0"/>
              <w:overflowPunct/>
              <w:topLinePunct w:val="0"/>
              <w:autoSpaceDE/>
              <w:autoSpaceDN/>
              <w:bidi w:val="0"/>
              <w:adjustRightInd w:val="0"/>
              <w:snapToGrid w:val="0"/>
              <w:spacing w:beforeLines="20"/>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成员单位名称</w:t>
            </w:r>
          </w:p>
          <w:p w14:paraId="16FA0B29">
            <w:pPr>
              <w:keepNext w:val="0"/>
              <w:keepLines w:val="0"/>
              <w:pageBreakBefore w:val="0"/>
              <w:widowControl w:val="0"/>
              <w:kinsoku/>
              <w:wordWrap w:val="0"/>
              <w:overflowPunct/>
              <w:topLinePunct w:val="0"/>
              <w:autoSpaceDE/>
              <w:autoSpaceDN/>
              <w:bidi w:val="0"/>
              <w:adjustRightInd w:val="0"/>
              <w:snapToGrid w:val="0"/>
              <w:spacing w:beforeLines="20"/>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及统一社会信用代码</w:t>
            </w:r>
          </w:p>
        </w:tc>
        <w:tc>
          <w:tcPr>
            <w:tcW w:w="5670" w:type="dxa"/>
            <w:gridSpan w:val="5"/>
            <w:noWrap w:val="0"/>
            <w:vAlign w:val="center"/>
          </w:tcPr>
          <w:p w14:paraId="430C71EE">
            <w:pPr>
              <w:keepNext w:val="0"/>
              <w:keepLines w:val="0"/>
              <w:pageBreakBefore w:val="0"/>
              <w:widowControl w:val="0"/>
              <w:kinsoku/>
              <w:wordWrap w:val="0"/>
              <w:overflowPunct/>
              <w:topLinePunct w:val="0"/>
              <w:autoSpaceDE/>
              <w:autoSpaceDN/>
              <w:bidi w:val="0"/>
              <w:adjustRightInd w:val="0"/>
              <w:snapToGrid w:val="0"/>
              <w:spacing w:beforeLines="20" w:line="322" w:lineRule="auto"/>
              <w:jc w:val="left"/>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在行业（或领域）中的地位，在联合体内分工（限200字）</w:t>
            </w:r>
          </w:p>
        </w:tc>
      </w:tr>
      <w:tr w14:paraId="2E20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exact"/>
        </w:trPr>
        <w:tc>
          <w:tcPr>
            <w:tcW w:w="1122" w:type="dxa"/>
            <w:noWrap w:val="0"/>
            <w:vAlign w:val="center"/>
          </w:tcPr>
          <w:p w14:paraId="55673223">
            <w:pPr>
              <w:keepNext w:val="0"/>
              <w:keepLines w:val="0"/>
              <w:pageBreakBefore w:val="0"/>
              <w:widowControl w:val="0"/>
              <w:kinsoku/>
              <w:wordWrap w:val="0"/>
              <w:overflowPunct/>
              <w:topLinePunct w:val="0"/>
              <w:autoSpaceDE/>
              <w:autoSpaceDN/>
              <w:bidi w:val="0"/>
              <w:adjustRightInd w:val="0"/>
              <w:snapToGrid w:val="0"/>
              <w:spacing w:beforeLines="20" w:line="336"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1</w:t>
            </w:r>
          </w:p>
        </w:tc>
        <w:tc>
          <w:tcPr>
            <w:tcW w:w="2658" w:type="dxa"/>
            <w:gridSpan w:val="5"/>
            <w:noWrap w:val="0"/>
            <w:vAlign w:val="center"/>
          </w:tcPr>
          <w:p w14:paraId="07B5DE2B">
            <w:pPr>
              <w:keepNext w:val="0"/>
              <w:keepLines w:val="0"/>
              <w:pageBreakBefore w:val="0"/>
              <w:widowControl w:val="0"/>
              <w:kinsoku/>
              <w:wordWrap w:val="0"/>
              <w:overflowPunct/>
              <w:topLinePunct w:val="0"/>
              <w:autoSpaceDE/>
              <w:autoSpaceDN/>
              <w:bidi w:val="0"/>
              <w:adjustRightInd w:val="0"/>
              <w:snapToGrid w:val="0"/>
              <w:spacing w:beforeLines="20" w:line="336" w:lineRule="auto"/>
              <w:jc w:val="center"/>
              <w:textAlignment w:val="auto"/>
              <w:rPr>
                <w:rFonts w:hint="default" w:ascii="Times New Roman" w:hAnsi="Times New Roman" w:cs="Times New Roman"/>
                <w:color w:val="auto"/>
                <w:sz w:val="28"/>
                <w:szCs w:val="28"/>
              </w:rPr>
            </w:pPr>
          </w:p>
        </w:tc>
        <w:tc>
          <w:tcPr>
            <w:tcW w:w="5670" w:type="dxa"/>
            <w:gridSpan w:val="5"/>
            <w:noWrap w:val="0"/>
            <w:vAlign w:val="center"/>
          </w:tcPr>
          <w:p w14:paraId="43331047">
            <w:pPr>
              <w:keepNext w:val="0"/>
              <w:keepLines w:val="0"/>
              <w:pageBreakBefore w:val="0"/>
              <w:widowControl w:val="0"/>
              <w:kinsoku/>
              <w:wordWrap w:val="0"/>
              <w:overflowPunct/>
              <w:topLinePunct w:val="0"/>
              <w:autoSpaceDE/>
              <w:autoSpaceDN/>
              <w:bidi w:val="0"/>
              <w:spacing w:line="400" w:lineRule="exact"/>
              <w:textAlignment w:val="auto"/>
              <w:rPr>
                <w:rFonts w:hint="default" w:ascii="Times New Roman" w:hAnsi="Times New Roman" w:cs="Times New Roman"/>
                <w:color w:val="auto"/>
                <w:kern w:val="0"/>
                <w:sz w:val="28"/>
                <w:szCs w:val="28"/>
              </w:rPr>
            </w:pPr>
          </w:p>
        </w:tc>
      </w:tr>
      <w:tr w14:paraId="497F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exact"/>
        </w:trPr>
        <w:tc>
          <w:tcPr>
            <w:tcW w:w="1122" w:type="dxa"/>
            <w:noWrap w:val="0"/>
            <w:vAlign w:val="center"/>
          </w:tcPr>
          <w:p w14:paraId="4EB8AEF1">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2</w:t>
            </w:r>
          </w:p>
        </w:tc>
        <w:tc>
          <w:tcPr>
            <w:tcW w:w="2658" w:type="dxa"/>
            <w:gridSpan w:val="5"/>
            <w:noWrap w:val="0"/>
            <w:vAlign w:val="center"/>
          </w:tcPr>
          <w:p w14:paraId="03CF94FA">
            <w:pPr>
              <w:keepNext w:val="0"/>
              <w:keepLines w:val="0"/>
              <w:pageBreakBefore w:val="0"/>
              <w:widowControl w:val="0"/>
              <w:kinsoku/>
              <w:wordWrap w:val="0"/>
              <w:overflowPunct/>
              <w:topLinePunct w:val="0"/>
              <w:autoSpaceDE/>
              <w:autoSpaceDN/>
              <w:bidi w:val="0"/>
              <w:snapToGrid w:val="0"/>
              <w:spacing w:beforeLines="20" w:line="336" w:lineRule="auto"/>
              <w:jc w:val="center"/>
              <w:textAlignment w:val="auto"/>
              <w:rPr>
                <w:rFonts w:hint="default" w:ascii="Times New Roman" w:hAnsi="Times New Roman" w:cs="Times New Roman"/>
                <w:color w:val="auto"/>
                <w:sz w:val="28"/>
                <w:szCs w:val="28"/>
              </w:rPr>
            </w:pPr>
          </w:p>
        </w:tc>
        <w:tc>
          <w:tcPr>
            <w:tcW w:w="5670" w:type="dxa"/>
            <w:gridSpan w:val="5"/>
            <w:noWrap w:val="0"/>
            <w:vAlign w:val="center"/>
          </w:tcPr>
          <w:p w14:paraId="4F045D96">
            <w:pPr>
              <w:keepNext w:val="0"/>
              <w:keepLines w:val="0"/>
              <w:pageBreakBefore w:val="0"/>
              <w:widowControl w:val="0"/>
              <w:kinsoku/>
              <w:wordWrap w:val="0"/>
              <w:overflowPunct/>
              <w:topLinePunct w:val="0"/>
              <w:autoSpaceDE/>
              <w:autoSpaceDN/>
              <w:bidi w:val="0"/>
              <w:spacing w:line="400" w:lineRule="exact"/>
              <w:ind w:firstLine="560" w:firstLineChars="200"/>
              <w:textAlignment w:val="auto"/>
              <w:rPr>
                <w:rFonts w:hint="default" w:ascii="Times New Roman" w:hAnsi="Times New Roman" w:cs="Times New Roman"/>
                <w:color w:val="auto"/>
                <w:sz w:val="28"/>
                <w:szCs w:val="28"/>
              </w:rPr>
            </w:pPr>
          </w:p>
        </w:tc>
      </w:tr>
      <w:tr w14:paraId="5586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exact"/>
        </w:trPr>
        <w:tc>
          <w:tcPr>
            <w:tcW w:w="1122" w:type="dxa"/>
            <w:noWrap w:val="0"/>
            <w:vAlign w:val="center"/>
          </w:tcPr>
          <w:p w14:paraId="6CEDFB3E">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3</w:t>
            </w:r>
          </w:p>
        </w:tc>
        <w:tc>
          <w:tcPr>
            <w:tcW w:w="2658" w:type="dxa"/>
            <w:gridSpan w:val="5"/>
            <w:noWrap w:val="0"/>
            <w:vAlign w:val="center"/>
          </w:tcPr>
          <w:p w14:paraId="3A946ACA">
            <w:pPr>
              <w:keepNext w:val="0"/>
              <w:keepLines w:val="0"/>
              <w:pageBreakBefore w:val="0"/>
              <w:widowControl w:val="0"/>
              <w:kinsoku/>
              <w:wordWrap w:val="0"/>
              <w:overflowPunct/>
              <w:topLinePunct w:val="0"/>
              <w:autoSpaceDE/>
              <w:autoSpaceDN/>
              <w:bidi w:val="0"/>
              <w:snapToGrid w:val="0"/>
              <w:spacing w:beforeLines="20" w:line="336" w:lineRule="auto"/>
              <w:jc w:val="center"/>
              <w:textAlignment w:val="auto"/>
              <w:rPr>
                <w:rFonts w:hint="default" w:ascii="Times New Roman" w:hAnsi="Times New Roman" w:cs="Times New Roman"/>
                <w:color w:val="auto"/>
                <w:sz w:val="28"/>
                <w:szCs w:val="28"/>
              </w:rPr>
            </w:pPr>
          </w:p>
        </w:tc>
        <w:tc>
          <w:tcPr>
            <w:tcW w:w="5670" w:type="dxa"/>
            <w:gridSpan w:val="5"/>
            <w:noWrap w:val="0"/>
            <w:vAlign w:val="center"/>
          </w:tcPr>
          <w:p w14:paraId="7EAC1D4B">
            <w:pPr>
              <w:keepNext w:val="0"/>
              <w:keepLines w:val="0"/>
              <w:pageBreakBefore w:val="0"/>
              <w:widowControl w:val="0"/>
              <w:kinsoku/>
              <w:wordWrap w:val="0"/>
              <w:overflowPunct/>
              <w:topLinePunct w:val="0"/>
              <w:autoSpaceDE/>
              <w:autoSpaceDN/>
              <w:bidi w:val="0"/>
              <w:spacing w:line="400" w:lineRule="exact"/>
              <w:ind w:firstLine="560" w:firstLineChars="200"/>
              <w:textAlignment w:val="auto"/>
              <w:rPr>
                <w:rFonts w:hint="default" w:ascii="Times New Roman" w:hAnsi="Times New Roman" w:cs="Times New Roman"/>
                <w:color w:val="auto"/>
                <w:sz w:val="28"/>
                <w:szCs w:val="28"/>
              </w:rPr>
            </w:pPr>
          </w:p>
        </w:tc>
      </w:tr>
      <w:tr w14:paraId="2168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exact"/>
        </w:trPr>
        <w:tc>
          <w:tcPr>
            <w:tcW w:w="1122" w:type="dxa"/>
            <w:noWrap w:val="0"/>
            <w:vAlign w:val="center"/>
          </w:tcPr>
          <w:p w14:paraId="52E99092">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4</w:t>
            </w:r>
          </w:p>
        </w:tc>
        <w:tc>
          <w:tcPr>
            <w:tcW w:w="2658" w:type="dxa"/>
            <w:gridSpan w:val="5"/>
            <w:noWrap w:val="0"/>
            <w:vAlign w:val="center"/>
          </w:tcPr>
          <w:p w14:paraId="68924FC8">
            <w:pPr>
              <w:keepNext w:val="0"/>
              <w:keepLines w:val="0"/>
              <w:pageBreakBefore w:val="0"/>
              <w:widowControl w:val="0"/>
              <w:kinsoku/>
              <w:wordWrap w:val="0"/>
              <w:overflowPunct/>
              <w:topLinePunct w:val="0"/>
              <w:autoSpaceDE/>
              <w:autoSpaceDN/>
              <w:bidi w:val="0"/>
              <w:adjustRightInd w:val="0"/>
              <w:snapToGrid w:val="0"/>
              <w:spacing w:beforeLines="20" w:line="336" w:lineRule="auto"/>
              <w:jc w:val="center"/>
              <w:textAlignment w:val="auto"/>
              <w:rPr>
                <w:rFonts w:hint="default" w:ascii="Times New Roman" w:hAnsi="Times New Roman" w:cs="Times New Roman"/>
                <w:color w:val="auto"/>
                <w:sz w:val="28"/>
                <w:szCs w:val="28"/>
              </w:rPr>
            </w:pPr>
          </w:p>
        </w:tc>
        <w:tc>
          <w:tcPr>
            <w:tcW w:w="5670" w:type="dxa"/>
            <w:gridSpan w:val="5"/>
            <w:noWrap w:val="0"/>
            <w:vAlign w:val="center"/>
          </w:tcPr>
          <w:p w14:paraId="2A091C8B">
            <w:pPr>
              <w:keepNext w:val="0"/>
              <w:keepLines w:val="0"/>
              <w:pageBreakBefore w:val="0"/>
              <w:widowControl w:val="0"/>
              <w:kinsoku/>
              <w:wordWrap w:val="0"/>
              <w:overflowPunct/>
              <w:topLinePunct w:val="0"/>
              <w:autoSpaceDE/>
              <w:autoSpaceDN/>
              <w:bidi w:val="0"/>
              <w:spacing w:line="400" w:lineRule="exact"/>
              <w:ind w:firstLine="560" w:firstLineChars="200"/>
              <w:textAlignment w:val="auto"/>
              <w:rPr>
                <w:rFonts w:hint="default" w:ascii="Times New Roman" w:hAnsi="Times New Roman" w:cs="Times New Roman"/>
                <w:color w:val="auto"/>
                <w:sz w:val="28"/>
                <w:szCs w:val="28"/>
              </w:rPr>
            </w:pPr>
          </w:p>
        </w:tc>
      </w:tr>
      <w:tr w14:paraId="7CD8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exact"/>
        </w:trPr>
        <w:tc>
          <w:tcPr>
            <w:tcW w:w="1122" w:type="dxa"/>
            <w:tcBorders>
              <w:bottom w:val="single" w:color="auto" w:sz="4" w:space="0"/>
            </w:tcBorders>
            <w:noWrap w:val="0"/>
            <w:vAlign w:val="center"/>
          </w:tcPr>
          <w:p w14:paraId="1F2FD8F8">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5</w:t>
            </w:r>
          </w:p>
        </w:tc>
        <w:tc>
          <w:tcPr>
            <w:tcW w:w="2658" w:type="dxa"/>
            <w:gridSpan w:val="5"/>
            <w:tcBorders>
              <w:bottom w:val="single" w:color="auto" w:sz="4" w:space="0"/>
            </w:tcBorders>
            <w:noWrap w:val="0"/>
            <w:vAlign w:val="center"/>
          </w:tcPr>
          <w:p w14:paraId="48D1E626">
            <w:pPr>
              <w:keepNext w:val="0"/>
              <w:keepLines w:val="0"/>
              <w:pageBreakBefore w:val="0"/>
              <w:widowControl w:val="0"/>
              <w:kinsoku/>
              <w:wordWrap w:val="0"/>
              <w:overflowPunct/>
              <w:topLinePunct w:val="0"/>
              <w:autoSpaceDE/>
              <w:autoSpaceDN/>
              <w:bidi w:val="0"/>
              <w:adjustRightInd w:val="0"/>
              <w:snapToGrid w:val="0"/>
              <w:spacing w:beforeLines="20" w:line="336" w:lineRule="auto"/>
              <w:jc w:val="center"/>
              <w:textAlignment w:val="auto"/>
              <w:rPr>
                <w:rFonts w:hint="default" w:ascii="Times New Roman" w:hAnsi="Times New Roman" w:cs="Times New Roman"/>
                <w:color w:val="auto"/>
                <w:sz w:val="28"/>
                <w:szCs w:val="28"/>
              </w:rPr>
            </w:pPr>
          </w:p>
        </w:tc>
        <w:tc>
          <w:tcPr>
            <w:tcW w:w="5670" w:type="dxa"/>
            <w:gridSpan w:val="5"/>
            <w:tcBorders>
              <w:bottom w:val="single" w:color="auto" w:sz="4" w:space="0"/>
            </w:tcBorders>
            <w:noWrap w:val="0"/>
            <w:vAlign w:val="center"/>
          </w:tcPr>
          <w:p w14:paraId="4F3A15CB">
            <w:pPr>
              <w:keepNext w:val="0"/>
              <w:keepLines w:val="0"/>
              <w:pageBreakBefore w:val="0"/>
              <w:widowControl w:val="0"/>
              <w:kinsoku/>
              <w:wordWrap w:val="0"/>
              <w:overflowPunct/>
              <w:topLinePunct w:val="0"/>
              <w:autoSpaceDE/>
              <w:autoSpaceDN/>
              <w:bidi w:val="0"/>
              <w:spacing w:line="400" w:lineRule="exact"/>
              <w:ind w:firstLine="560" w:firstLineChars="200"/>
              <w:textAlignment w:val="auto"/>
              <w:rPr>
                <w:rFonts w:hint="default" w:ascii="Times New Roman" w:hAnsi="Times New Roman" w:cs="Times New Roman"/>
                <w:color w:val="auto"/>
                <w:sz w:val="28"/>
                <w:szCs w:val="28"/>
              </w:rPr>
            </w:pPr>
          </w:p>
        </w:tc>
      </w:tr>
      <w:tr w14:paraId="0C7D1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exact"/>
        </w:trPr>
        <w:tc>
          <w:tcPr>
            <w:tcW w:w="1122" w:type="dxa"/>
            <w:tcBorders>
              <w:bottom w:val="single" w:color="auto" w:sz="4" w:space="0"/>
            </w:tcBorders>
            <w:noWrap w:val="0"/>
            <w:vAlign w:val="center"/>
          </w:tcPr>
          <w:p w14:paraId="303792E7">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6</w:t>
            </w:r>
          </w:p>
        </w:tc>
        <w:tc>
          <w:tcPr>
            <w:tcW w:w="2658" w:type="dxa"/>
            <w:gridSpan w:val="5"/>
            <w:tcBorders>
              <w:bottom w:val="single" w:color="auto" w:sz="4" w:space="0"/>
            </w:tcBorders>
            <w:noWrap w:val="0"/>
            <w:vAlign w:val="center"/>
          </w:tcPr>
          <w:p w14:paraId="694BF579">
            <w:pPr>
              <w:keepNext w:val="0"/>
              <w:keepLines w:val="0"/>
              <w:pageBreakBefore w:val="0"/>
              <w:widowControl w:val="0"/>
              <w:kinsoku/>
              <w:wordWrap w:val="0"/>
              <w:overflowPunct/>
              <w:topLinePunct w:val="0"/>
              <w:autoSpaceDE/>
              <w:autoSpaceDN/>
              <w:bidi w:val="0"/>
              <w:adjustRightInd w:val="0"/>
              <w:snapToGrid w:val="0"/>
              <w:spacing w:beforeLines="20" w:line="336" w:lineRule="auto"/>
              <w:jc w:val="center"/>
              <w:textAlignment w:val="auto"/>
              <w:rPr>
                <w:rFonts w:hint="default" w:ascii="Times New Roman" w:hAnsi="Times New Roman" w:cs="Times New Roman"/>
                <w:color w:val="auto"/>
                <w:sz w:val="28"/>
                <w:szCs w:val="28"/>
              </w:rPr>
            </w:pPr>
          </w:p>
        </w:tc>
        <w:tc>
          <w:tcPr>
            <w:tcW w:w="5670" w:type="dxa"/>
            <w:gridSpan w:val="5"/>
            <w:tcBorders>
              <w:bottom w:val="single" w:color="auto" w:sz="4" w:space="0"/>
            </w:tcBorders>
            <w:noWrap w:val="0"/>
            <w:vAlign w:val="center"/>
          </w:tcPr>
          <w:p w14:paraId="5B41825D">
            <w:pPr>
              <w:keepNext w:val="0"/>
              <w:keepLines w:val="0"/>
              <w:pageBreakBefore w:val="0"/>
              <w:widowControl w:val="0"/>
              <w:kinsoku/>
              <w:wordWrap w:val="0"/>
              <w:overflowPunct/>
              <w:topLinePunct w:val="0"/>
              <w:autoSpaceDE/>
              <w:autoSpaceDN/>
              <w:bidi w:val="0"/>
              <w:spacing w:line="400" w:lineRule="exact"/>
              <w:ind w:firstLine="560" w:firstLineChars="200"/>
              <w:textAlignment w:val="auto"/>
              <w:rPr>
                <w:rFonts w:hint="default" w:ascii="Times New Roman" w:hAnsi="Times New Roman" w:cs="Times New Roman"/>
                <w:bCs/>
                <w:color w:val="auto"/>
                <w:kern w:val="0"/>
                <w:sz w:val="28"/>
                <w:szCs w:val="28"/>
              </w:rPr>
            </w:pPr>
          </w:p>
        </w:tc>
      </w:tr>
      <w:tr w14:paraId="4CF4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exact"/>
        </w:trPr>
        <w:tc>
          <w:tcPr>
            <w:tcW w:w="1122" w:type="dxa"/>
            <w:tcBorders>
              <w:bottom w:val="single" w:color="auto" w:sz="4" w:space="0"/>
            </w:tcBorders>
            <w:noWrap w:val="0"/>
            <w:vAlign w:val="center"/>
          </w:tcPr>
          <w:p w14:paraId="647D1778">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7</w:t>
            </w:r>
          </w:p>
        </w:tc>
        <w:tc>
          <w:tcPr>
            <w:tcW w:w="2658" w:type="dxa"/>
            <w:gridSpan w:val="5"/>
            <w:tcBorders>
              <w:bottom w:val="single" w:color="auto" w:sz="4" w:space="0"/>
            </w:tcBorders>
            <w:noWrap w:val="0"/>
            <w:vAlign w:val="center"/>
          </w:tcPr>
          <w:p w14:paraId="1AE421D5">
            <w:pPr>
              <w:keepNext w:val="0"/>
              <w:keepLines w:val="0"/>
              <w:pageBreakBefore w:val="0"/>
              <w:widowControl w:val="0"/>
              <w:kinsoku/>
              <w:wordWrap w:val="0"/>
              <w:overflowPunct/>
              <w:topLinePunct w:val="0"/>
              <w:autoSpaceDE/>
              <w:autoSpaceDN/>
              <w:bidi w:val="0"/>
              <w:adjustRightInd w:val="0"/>
              <w:snapToGrid w:val="0"/>
              <w:spacing w:beforeLines="20" w:line="336" w:lineRule="auto"/>
              <w:jc w:val="center"/>
              <w:textAlignment w:val="auto"/>
              <w:rPr>
                <w:rFonts w:hint="default" w:ascii="Times New Roman" w:hAnsi="Times New Roman" w:cs="Times New Roman"/>
                <w:color w:val="auto"/>
                <w:sz w:val="28"/>
                <w:szCs w:val="28"/>
              </w:rPr>
            </w:pPr>
          </w:p>
        </w:tc>
        <w:tc>
          <w:tcPr>
            <w:tcW w:w="5670" w:type="dxa"/>
            <w:gridSpan w:val="5"/>
            <w:tcBorders>
              <w:bottom w:val="single" w:color="auto" w:sz="4" w:space="0"/>
            </w:tcBorders>
            <w:noWrap w:val="0"/>
            <w:vAlign w:val="center"/>
          </w:tcPr>
          <w:p w14:paraId="09DF0E95">
            <w:pPr>
              <w:keepNext w:val="0"/>
              <w:keepLines w:val="0"/>
              <w:pageBreakBefore w:val="0"/>
              <w:widowControl w:val="0"/>
              <w:kinsoku/>
              <w:wordWrap w:val="0"/>
              <w:overflowPunct/>
              <w:topLinePunct w:val="0"/>
              <w:autoSpaceDE/>
              <w:autoSpaceDN/>
              <w:bidi w:val="0"/>
              <w:spacing w:line="400" w:lineRule="exact"/>
              <w:ind w:firstLine="570"/>
              <w:textAlignment w:val="auto"/>
              <w:rPr>
                <w:rFonts w:hint="default" w:ascii="Times New Roman" w:hAnsi="Times New Roman" w:cs="Times New Roman"/>
                <w:bCs/>
                <w:color w:val="auto"/>
                <w:kern w:val="0"/>
                <w:sz w:val="28"/>
                <w:szCs w:val="28"/>
              </w:rPr>
            </w:pPr>
          </w:p>
        </w:tc>
      </w:tr>
      <w:tr w14:paraId="092D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exact"/>
        </w:trPr>
        <w:tc>
          <w:tcPr>
            <w:tcW w:w="1122" w:type="dxa"/>
            <w:tcBorders>
              <w:bottom w:val="single" w:color="auto" w:sz="4" w:space="0"/>
            </w:tcBorders>
            <w:noWrap w:val="0"/>
            <w:vAlign w:val="center"/>
          </w:tcPr>
          <w:p w14:paraId="49FAECC0">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8</w:t>
            </w:r>
          </w:p>
        </w:tc>
        <w:tc>
          <w:tcPr>
            <w:tcW w:w="2658" w:type="dxa"/>
            <w:gridSpan w:val="5"/>
            <w:tcBorders>
              <w:bottom w:val="single" w:color="auto" w:sz="4" w:space="0"/>
            </w:tcBorders>
            <w:noWrap w:val="0"/>
            <w:vAlign w:val="center"/>
          </w:tcPr>
          <w:p w14:paraId="1CA801C0">
            <w:pPr>
              <w:keepNext w:val="0"/>
              <w:keepLines w:val="0"/>
              <w:pageBreakBefore w:val="0"/>
              <w:widowControl w:val="0"/>
              <w:kinsoku/>
              <w:wordWrap w:val="0"/>
              <w:overflowPunct/>
              <w:topLinePunct w:val="0"/>
              <w:autoSpaceDE/>
              <w:autoSpaceDN/>
              <w:bidi w:val="0"/>
              <w:adjustRightInd w:val="0"/>
              <w:snapToGrid w:val="0"/>
              <w:spacing w:beforeLines="20" w:line="336" w:lineRule="auto"/>
              <w:jc w:val="center"/>
              <w:textAlignment w:val="auto"/>
              <w:rPr>
                <w:rFonts w:hint="default" w:ascii="Times New Roman" w:hAnsi="Times New Roman" w:cs="Times New Roman"/>
                <w:color w:val="auto"/>
                <w:sz w:val="28"/>
                <w:szCs w:val="28"/>
              </w:rPr>
            </w:pPr>
          </w:p>
        </w:tc>
        <w:tc>
          <w:tcPr>
            <w:tcW w:w="5670" w:type="dxa"/>
            <w:gridSpan w:val="5"/>
            <w:tcBorders>
              <w:bottom w:val="single" w:color="auto" w:sz="4" w:space="0"/>
            </w:tcBorders>
            <w:noWrap w:val="0"/>
            <w:vAlign w:val="center"/>
          </w:tcPr>
          <w:p w14:paraId="09755D56">
            <w:pPr>
              <w:keepNext w:val="0"/>
              <w:keepLines w:val="0"/>
              <w:pageBreakBefore w:val="0"/>
              <w:widowControl w:val="0"/>
              <w:kinsoku/>
              <w:wordWrap w:val="0"/>
              <w:overflowPunct/>
              <w:topLinePunct w:val="0"/>
              <w:autoSpaceDE/>
              <w:autoSpaceDN/>
              <w:bidi w:val="0"/>
              <w:spacing w:line="400" w:lineRule="exact"/>
              <w:ind w:firstLine="570"/>
              <w:textAlignment w:val="auto"/>
              <w:rPr>
                <w:rFonts w:hint="default" w:ascii="Times New Roman" w:hAnsi="Times New Roman" w:cs="Times New Roman"/>
                <w:color w:val="auto"/>
                <w:kern w:val="0"/>
                <w:sz w:val="28"/>
                <w:szCs w:val="28"/>
              </w:rPr>
            </w:pPr>
          </w:p>
        </w:tc>
      </w:tr>
      <w:tr w14:paraId="1F05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exact"/>
        </w:trPr>
        <w:tc>
          <w:tcPr>
            <w:tcW w:w="1122" w:type="dxa"/>
            <w:noWrap w:val="0"/>
            <w:vAlign w:val="center"/>
          </w:tcPr>
          <w:p w14:paraId="75250378">
            <w:pPr>
              <w:keepNext w:val="0"/>
              <w:keepLines w:val="0"/>
              <w:pageBreakBefore w:val="0"/>
              <w:widowControl w:val="0"/>
              <w:kinsoku/>
              <w:wordWrap w:val="0"/>
              <w:overflowPunct/>
              <w:topLinePunct w:val="0"/>
              <w:autoSpaceDE/>
              <w:autoSpaceDN/>
              <w:bidi w:val="0"/>
              <w:adjustRightInd w:val="0"/>
              <w:snapToGrid w:val="0"/>
              <w:spacing w:beforeLines="20" w:line="322" w:lineRule="auto"/>
              <w:jc w:val="center"/>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9</w:t>
            </w:r>
          </w:p>
        </w:tc>
        <w:tc>
          <w:tcPr>
            <w:tcW w:w="2658" w:type="dxa"/>
            <w:gridSpan w:val="5"/>
            <w:noWrap w:val="0"/>
            <w:vAlign w:val="center"/>
          </w:tcPr>
          <w:p w14:paraId="5FFC45D9">
            <w:pPr>
              <w:keepNext w:val="0"/>
              <w:keepLines w:val="0"/>
              <w:pageBreakBefore w:val="0"/>
              <w:widowControl w:val="0"/>
              <w:kinsoku/>
              <w:wordWrap w:val="0"/>
              <w:overflowPunct/>
              <w:topLinePunct w:val="0"/>
              <w:autoSpaceDE/>
              <w:autoSpaceDN/>
              <w:bidi w:val="0"/>
              <w:adjustRightInd w:val="0"/>
              <w:snapToGrid w:val="0"/>
              <w:spacing w:beforeLines="20" w:line="336" w:lineRule="auto"/>
              <w:jc w:val="center"/>
              <w:textAlignment w:val="auto"/>
              <w:rPr>
                <w:rFonts w:hint="default" w:ascii="Times New Roman" w:hAnsi="Times New Roman" w:cs="Times New Roman"/>
                <w:color w:val="auto"/>
                <w:sz w:val="28"/>
                <w:szCs w:val="28"/>
              </w:rPr>
            </w:pPr>
          </w:p>
        </w:tc>
        <w:tc>
          <w:tcPr>
            <w:tcW w:w="5670" w:type="dxa"/>
            <w:gridSpan w:val="5"/>
            <w:noWrap w:val="0"/>
            <w:vAlign w:val="center"/>
          </w:tcPr>
          <w:p w14:paraId="2D4D95DB">
            <w:pPr>
              <w:keepNext w:val="0"/>
              <w:keepLines w:val="0"/>
              <w:pageBreakBefore w:val="0"/>
              <w:widowControl w:val="0"/>
              <w:kinsoku/>
              <w:wordWrap w:val="0"/>
              <w:overflowPunct/>
              <w:topLinePunct w:val="0"/>
              <w:autoSpaceDE/>
              <w:autoSpaceDN/>
              <w:bidi w:val="0"/>
              <w:spacing w:line="400" w:lineRule="exact"/>
              <w:ind w:firstLine="570"/>
              <w:textAlignment w:val="auto"/>
              <w:rPr>
                <w:rFonts w:hint="default" w:ascii="Times New Roman" w:hAnsi="Times New Roman" w:cs="Times New Roman"/>
                <w:color w:val="auto"/>
                <w:kern w:val="0"/>
                <w:sz w:val="28"/>
                <w:szCs w:val="28"/>
              </w:rPr>
            </w:pPr>
          </w:p>
        </w:tc>
      </w:tr>
      <w:tr w14:paraId="3387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9450" w:type="dxa"/>
            <w:gridSpan w:val="11"/>
            <w:noWrap w:val="0"/>
            <w:vAlign w:val="center"/>
          </w:tcPr>
          <w:p w14:paraId="3E1DB146">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default"/>
                <w:color w:val="auto"/>
              </w:rPr>
            </w:pPr>
            <w:r>
              <w:rPr>
                <w:rFonts w:hint="default" w:ascii="Times New Roman" w:hAnsi="Times New Roman" w:eastAsia="仿宋_GB2312" w:cs="Times New Roman"/>
                <w:snapToGrid w:val="0"/>
                <w:color w:val="auto"/>
                <w:sz w:val="28"/>
                <w:szCs w:val="28"/>
              </w:rPr>
              <w:br w:type="page"/>
            </w:r>
            <w:r>
              <w:rPr>
                <w:rFonts w:hint="default" w:ascii="Times New Roman" w:hAnsi="Times New Roman" w:cs="Times New Roman"/>
                <w:color w:val="auto"/>
                <w:kern w:val="0"/>
                <w:sz w:val="28"/>
                <w:szCs w:val="28"/>
              </w:rPr>
              <w:t>六、联合体已具备的合作基础、开展活动和取得的实效</w:t>
            </w:r>
          </w:p>
        </w:tc>
      </w:tr>
      <w:tr w14:paraId="4701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8" w:hRule="atLeast"/>
        </w:trPr>
        <w:tc>
          <w:tcPr>
            <w:tcW w:w="9450" w:type="dxa"/>
            <w:gridSpan w:val="11"/>
            <w:noWrap w:val="0"/>
            <w:vAlign w:val="center"/>
          </w:tcPr>
          <w:p w14:paraId="5EBEF37A">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auto"/>
                <w:kern w:val="0"/>
                <w:sz w:val="28"/>
                <w:szCs w:val="28"/>
              </w:rPr>
            </w:pPr>
          </w:p>
          <w:p w14:paraId="74BA0975">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auto"/>
                <w:kern w:val="0"/>
                <w:sz w:val="28"/>
                <w:szCs w:val="28"/>
              </w:rPr>
            </w:pPr>
          </w:p>
          <w:p w14:paraId="5377A3A2">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color w:val="auto"/>
              </w:rPr>
            </w:pPr>
          </w:p>
        </w:tc>
      </w:tr>
      <w:tr w14:paraId="029B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9450" w:type="dxa"/>
            <w:gridSpan w:val="11"/>
            <w:noWrap w:val="0"/>
            <w:vAlign w:val="center"/>
          </w:tcPr>
          <w:p w14:paraId="28A067B6">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default"/>
                <w:color w:val="auto"/>
              </w:rPr>
            </w:pPr>
            <w:r>
              <w:rPr>
                <w:rFonts w:hint="eastAsia" w:ascii="Times New Roman" w:hAnsi="Times New Roman" w:cs="Times New Roman"/>
                <w:color w:val="auto"/>
                <w:kern w:val="0"/>
                <w:sz w:val="28"/>
                <w:szCs w:val="28"/>
                <w:lang w:val="en-US" w:eastAsia="zh-CN"/>
              </w:rPr>
              <w:t>七</w:t>
            </w:r>
            <w:r>
              <w:rPr>
                <w:rFonts w:hint="default" w:ascii="Times New Roman" w:hAnsi="Times New Roman" w:cs="Times New Roman"/>
                <w:color w:val="auto"/>
                <w:kern w:val="0"/>
                <w:sz w:val="28"/>
                <w:szCs w:val="28"/>
                <w:lang w:val="en-US" w:eastAsia="zh-CN"/>
              </w:rPr>
              <w:t>、</w:t>
            </w:r>
            <w:r>
              <w:rPr>
                <w:rFonts w:hint="eastAsia" w:ascii="Times New Roman" w:hAnsi="Times New Roman" w:cs="Times New Roman"/>
                <w:color w:val="auto"/>
                <w:kern w:val="0"/>
                <w:sz w:val="28"/>
                <w:szCs w:val="28"/>
              </w:rPr>
              <w:t>组织与运行机制</w:t>
            </w:r>
          </w:p>
        </w:tc>
      </w:tr>
      <w:tr w14:paraId="03176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8" w:hRule="atLeast"/>
        </w:trPr>
        <w:tc>
          <w:tcPr>
            <w:tcW w:w="9450" w:type="dxa"/>
            <w:gridSpan w:val="11"/>
            <w:noWrap w:val="0"/>
            <w:vAlign w:val="center"/>
          </w:tcPr>
          <w:p w14:paraId="0A9A43B5">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color w:val="auto"/>
              </w:rPr>
            </w:pPr>
          </w:p>
        </w:tc>
      </w:tr>
      <w:tr w14:paraId="389C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450" w:type="dxa"/>
            <w:gridSpan w:val="11"/>
            <w:noWrap w:val="0"/>
            <w:vAlign w:val="center"/>
          </w:tcPr>
          <w:p w14:paraId="35498C87">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default" w:eastAsia="宋体"/>
                <w:color w:val="auto"/>
                <w:lang w:val="en-US" w:eastAsia="zh-CN"/>
              </w:rPr>
            </w:pPr>
            <w:r>
              <w:rPr>
                <w:rFonts w:hint="eastAsia" w:ascii="Times New Roman" w:hAnsi="Times New Roman" w:cs="Times New Roman"/>
                <w:color w:val="auto"/>
                <w:kern w:val="0"/>
                <w:sz w:val="28"/>
                <w:szCs w:val="28"/>
                <w:lang w:val="en-US" w:eastAsia="zh-CN"/>
              </w:rPr>
              <w:t>八、预期成果与经济社会效益</w:t>
            </w:r>
          </w:p>
        </w:tc>
      </w:tr>
      <w:tr w14:paraId="279B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9" w:hRule="atLeast"/>
        </w:trPr>
        <w:tc>
          <w:tcPr>
            <w:tcW w:w="9450" w:type="dxa"/>
            <w:gridSpan w:val="11"/>
            <w:noWrap w:val="0"/>
            <w:vAlign w:val="top"/>
          </w:tcPr>
          <w:p w14:paraId="5214E1FB">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default" w:ascii="Times New Roman" w:hAnsi="Times New Roman" w:cs="Times New Roman"/>
                <w:color w:val="auto"/>
                <w:kern w:val="0"/>
                <w:sz w:val="28"/>
                <w:szCs w:val="28"/>
                <w:lang w:val="en-US" w:eastAsia="zh-CN"/>
              </w:rPr>
            </w:pPr>
          </w:p>
        </w:tc>
      </w:tr>
      <w:tr w14:paraId="3928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9450" w:type="dxa"/>
            <w:gridSpan w:val="11"/>
            <w:noWrap w:val="0"/>
            <w:vAlign w:val="center"/>
          </w:tcPr>
          <w:p w14:paraId="716DF71B">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r>
              <w:rPr>
                <w:rFonts w:hint="eastAsia" w:ascii="Times New Roman" w:hAnsi="Times New Roman" w:cs="Times New Roman"/>
                <w:color w:val="auto"/>
                <w:kern w:val="0"/>
                <w:sz w:val="28"/>
                <w:szCs w:val="28"/>
                <w:lang w:val="en-US" w:eastAsia="zh-CN"/>
              </w:rPr>
              <w:t>九、经费保障</w:t>
            </w:r>
          </w:p>
        </w:tc>
      </w:tr>
      <w:tr w14:paraId="1BC2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9" w:hRule="atLeast"/>
        </w:trPr>
        <w:tc>
          <w:tcPr>
            <w:tcW w:w="9450" w:type="dxa"/>
            <w:gridSpan w:val="11"/>
            <w:noWrap w:val="0"/>
            <w:vAlign w:val="top"/>
          </w:tcPr>
          <w:p w14:paraId="754F2131">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r>
              <w:rPr>
                <w:rFonts w:hint="eastAsia" w:ascii="Times New Roman" w:hAnsi="Times New Roman" w:cs="Times New Roman"/>
                <w:color w:val="auto"/>
                <w:kern w:val="0"/>
                <w:sz w:val="28"/>
                <w:szCs w:val="28"/>
                <w:lang w:val="en-US" w:eastAsia="zh-CN"/>
              </w:rPr>
              <w:t>1.项目总投资及经费来源：</w:t>
            </w:r>
          </w:p>
          <w:p w14:paraId="4A9CEEAD">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p>
          <w:p w14:paraId="6EFB279F">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p>
          <w:p w14:paraId="04E5CE81">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p>
          <w:p w14:paraId="72879114">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p>
          <w:p w14:paraId="6341022E">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p>
          <w:p w14:paraId="521E157C">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p>
          <w:p w14:paraId="68DB76DE">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r>
              <w:rPr>
                <w:rFonts w:hint="eastAsia" w:ascii="Times New Roman" w:hAnsi="Times New Roman" w:cs="Times New Roman"/>
                <w:color w:val="auto"/>
                <w:kern w:val="0"/>
                <w:sz w:val="28"/>
                <w:szCs w:val="28"/>
                <w:lang w:val="en-US" w:eastAsia="zh-CN"/>
              </w:rPr>
              <w:t>2.经费使用管理：</w:t>
            </w:r>
          </w:p>
        </w:tc>
      </w:tr>
      <w:tr w14:paraId="6E493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9450" w:type="dxa"/>
            <w:gridSpan w:val="11"/>
            <w:noWrap w:val="0"/>
            <w:vAlign w:val="center"/>
          </w:tcPr>
          <w:p w14:paraId="377F2433">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r>
              <w:rPr>
                <w:rFonts w:hint="eastAsia" w:ascii="Times New Roman" w:hAnsi="Times New Roman" w:cs="Times New Roman"/>
                <w:color w:val="auto"/>
                <w:kern w:val="0"/>
                <w:sz w:val="28"/>
                <w:szCs w:val="28"/>
                <w:lang w:val="en-US" w:eastAsia="zh-CN"/>
              </w:rPr>
              <w:t>十</w:t>
            </w:r>
            <w:r>
              <w:rPr>
                <w:rFonts w:hint="default" w:ascii="Times New Roman" w:hAnsi="Times New Roman" w:cs="Times New Roman"/>
                <w:color w:val="auto"/>
                <w:kern w:val="0"/>
                <w:sz w:val="28"/>
                <w:szCs w:val="28"/>
                <w:lang w:val="en-US" w:eastAsia="zh-CN"/>
              </w:rPr>
              <w:t>、</w:t>
            </w:r>
            <w:r>
              <w:rPr>
                <w:rFonts w:hint="eastAsia" w:ascii="Times New Roman" w:hAnsi="Times New Roman" w:cs="Times New Roman"/>
                <w:color w:val="auto"/>
                <w:kern w:val="0"/>
                <w:sz w:val="28"/>
                <w:szCs w:val="28"/>
              </w:rPr>
              <w:t>风险评估与对策</w:t>
            </w:r>
          </w:p>
        </w:tc>
      </w:tr>
      <w:tr w14:paraId="2E7F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3" w:hRule="atLeast"/>
        </w:trPr>
        <w:tc>
          <w:tcPr>
            <w:tcW w:w="9450" w:type="dxa"/>
            <w:gridSpan w:val="11"/>
            <w:noWrap w:val="0"/>
            <w:vAlign w:val="top"/>
          </w:tcPr>
          <w:p w14:paraId="61C7FA53">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p>
        </w:tc>
      </w:tr>
      <w:tr w14:paraId="65A31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450" w:type="dxa"/>
            <w:gridSpan w:val="11"/>
            <w:noWrap w:val="0"/>
            <w:vAlign w:val="center"/>
          </w:tcPr>
          <w:p w14:paraId="7D80981A">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r>
              <w:rPr>
                <w:rFonts w:hint="eastAsia" w:ascii="Times New Roman" w:hAnsi="Times New Roman" w:cs="Times New Roman"/>
                <w:color w:val="auto"/>
                <w:kern w:val="0"/>
                <w:sz w:val="28"/>
                <w:szCs w:val="28"/>
                <w:lang w:val="en-US" w:eastAsia="zh-CN"/>
              </w:rPr>
              <w:t>十一</w:t>
            </w:r>
            <w:r>
              <w:rPr>
                <w:rFonts w:hint="default" w:ascii="Times New Roman" w:hAnsi="Times New Roman" w:cs="Times New Roman"/>
                <w:color w:val="auto"/>
                <w:kern w:val="0"/>
                <w:sz w:val="28"/>
                <w:szCs w:val="28"/>
                <w:lang w:val="en-US" w:eastAsia="zh-CN"/>
              </w:rPr>
              <w:t>、</w:t>
            </w:r>
            <w:r>
              <w:rPr>
                <w:rFonts w:hint="eastAsia" w:ascii="Times New Roman" w:hAnsi="Times New Roman" w:cs="Times New Roman"/>
                <w:color w:val="auto"/>
                <w:kern w:val="0"/>
                <w:sz w:val="28"/>
                <w:szCs w:val="28"/>
              </w:rPr>
              <w:t>保障措施</w:t>
            </w:r>
          </w:p>
        </w:tc>
      </w:tr>
      <w:tr w14:paraId="213E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4" w:hRule="atLeast"/>
        </w:trPr>
        <w:tc>
          <w:tcPr>
            <w:tcW w:w="9450" w:type="dxa"/>
            <w:gridSpan w:val="11"/>
            <w:noWrap w:val="0"/>
            <w:vAlign w:val="top"/>
          </w:tcPr>
          <w:p w14:paraId="254CE636">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p>
        </w:tc>
      </w:tr>
      <w:tr w14:paraId="2A14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5" w:hRule="atLeast"/>
        </w:trPr>
        <w:tc>
          <w:tcPr>
            <w:tcW w:w="9450" w:type="dxa"/>
            <w:gridSpan w:val="11"/>
            <w:noWrap w:val="0"/>
            <w:vAlign w:val="top"/>
          </w:tcPr>
          <w:p w14:paraId="7A934B5D">
            <w:pPr>
              <w:keepNext w:val="0"/>
              <w:keepLines w:val="0"/>
              <w:pageBreakBefore w:val="0"/>
              <w:widowControl w:val="0"/>
              <w:kinsoku/>
              <w:wordWrap w:val="0"/>
              <w:overflowPunct/>
              <w:topLinePunct w:val="0"/>
              <w:autoSpaceDE/>
              <w:autoSpaceDN/>
              <w:bidi w:val="0"/>
              <w:jc w:val="both"/>
              <w:textAlignment w:val="auto"/>
              <w:rPr>
                <w:rFonts w:hint="default" w:ascii="Times New Roman" w:hAnsi="Times New Roman" w:cs="Times New Roman"/>
                <w:color w:val="auto"/>
                <w:sz w:val="28"/>
                <w:szCs w:val="28"/>
              </w:rPr>
            </w:pPr>
            <w:r>
              <w:rPr>
                <w:rFonts w:hint="eastAsia" w:ascii="Times New Roman" w:hAnsi="Times New Roman" w:cs="Times New Roman"/>
                <w:color w:val="auto"/>
                <w:sz w:val="28"/>
                <w:szCs w:val="28"/>
                <w:lang w:val="en-US" w:eastAsia="zh-CN"/>
              </w:rPr>
              <w:t>申报单位</w:t>
            </w:r>
            <w:r>
              <w:rPr>
                <w:rFonts w:hint="default" w:ascii="Times New Roman" w:hAnsi="Times New Roman" w:cs="Times New Roman"/>
                <w:color w:val="auto"/>
                <w:sz w:val="28"/>
                <w:szCs w:val="28"/>
              </w:rPr>
              <w:t>审核意见</w:t>
            </w:r>
          </w:p>
          <w:p w14:paraId="6B88A13B">
            <w:pPr>
              <w:pStyle w:val="2"/>
              <w:rPr>
                <w:rFonts w:hint="default" w:ascii="Times New Roman" w:hAnsi="Times New Roman" w:cs="Times New Roman"/>
                <w:color w:val="auto"/>
                <w:sz w:val="28"/>
                <w:szCs w:val="28"/>
              </w:rPr>
            </w:pPr>
          </w:p>
          <w:p w14:paraId="14BB7296">
            <w:pPr>
              <w:pStyle w:val="3"/>
              <w:rPr>
                <w:rFonts w:hint="default"/>
                <w:color w:val="auto"/>
              </w:rPr>
            </w:pPr>
          </w:p>
          <w:p w14:paraId="31B0ABD5">
            <w:pPr>
              <w:pStyle w:val="4"/>
              <w:rPr>
                <w:rFonts w:hint="default"/>
                <w:color w:val="auto"/>
              </w:rPr>
            </w:pPr>
          </w:p>
          <w:p w14:paraId="76344195">
            <w:pPr>
              <w:pStyle w:val="4"/>
              <w:rPr>
                <w:rFonts w:hint="default"/>
                <w:color w:val="auto"/>
              </w:rPr>
            </w:pPr>
          </w:p>
          <w:p w14:paraId="0F8C6A3E">
            <w:pPr>
              <w:keepNext w:val="0"/>
              <w:keepLines w:val="0"/>
              <w:pageBreakBefore w:val="0"/>
              <w:widowControl w:val="0"/>
              <w:kinsoku/>
              <w:wordWrap w:val="0"/>
              <w:overflowPunct/>
              <w:topLinePunct w:val="0"/>
              <w:autoSpaceDE/>
              <w:autoSpaceDN/>
              <w:bidi w:val="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   </w:t>
            </w:r>
            <w:r>
              <w:rPr>
                <w:rFonts w:hint="eastAsia" w:ascii="Times New Roman" w:hAnsi="Times New Roman" w:cs="Times New Roman"/>
                <w:color w:val="auto"/>
                <w:sz w:val="28"/>
                <w:szCs w:val="28"/>
                <w:lang w:val="en-US" w:eastAsia="zh-CN"/>
              </w:rPr>
              <w:t>单位负责人签字：</w:t>
            </w:r>
            <w:r>
              <w:rPr>
                <w:rFonts w:hint="default" w:ascii="Times New Roman" w:hAnsi="Times New Roman" w:cs="Times New Roman"/>
                <w:color w:val="auto"/>
                <w:sz w:val="28"/>
                <w:szCs w:val="28"/>
              </w:rPr>
              <w:t xml:space="preserve">        </w:t>
            </w:r>
            <w:r>
              <w:rPr>
                <w:rFonts w:hint="eastAsia" w:ascii="Times New Roman" w:hAnsi="Times New Roman" w:cs="Times New Roman"/>
                <w:color w:val="auto"/>
                <w:sz w:val="28"/>
                <w:szCs w:val="28"/>
                <w:lang w:val="en-US" w:eastAsia="zh-CN"/>
              </w:rPr>
              <w:t xml:space="preserve">                  </w:t>
            </w:r>
            <w:r>
              <w:rPr>
                <w:rFonts w:hint="default" w:ascii="Times New Roman" w:hAnsi="Times New Roman" w:cs="Times New Roman"/>
                <w:color w:val="auto"/>
                <w:sz w:val="28"/>
                <w:szCs w:val="28"/>
              </w:rPr>
              <w:t>（盖章）：</w:t>
            </w:r>
          </w:p>
          <w:p w14:paraId="50B8F8F8">
            <w:pPr>
              <w:keepNext w:val="0"/>
              <w:keepLines w:val="0"/>
              <w:pageBreakBefore w:val="0"/>
              <w:widowControl w:val="0"/>
              <w:kinsoku/>
              <w:wordWrap w:val="0"/>
              <w:overflowPunct/>
              <w:topLinePunct w:val="0"/>
              <w:autoSpaceDE/>
              <w:autoSpaceDN/>
              <w:bidi w:val="0"/>
              <w:jc w:val="both"/>
              <w:textAlignment w:val="auto"/>
              <w:rPr>
                <w:rFonts w:hint="default" w:ascii="Times New Roman" w:hAnsi="Times New Roman" w:cs="Times New Roman"/>
                <w:color w:val="auto"/>
                <w:kern w:val="0"/>
                <w:sz w:val="28"/>
                <w:szCs w:val="28"/>
              </w:rPr>
            </w:pPr>
            <w:r>
              <w:rPr>
                <w:rFonts w:hint="default" w:ascii="Times New Roman" w:hAnsi="Times New Roman" w:cs="Times New Roman"/>
                <w:color w:val="auto"/>
                <w:sz w:val="28"/>
                <w:szCs w:val="28"/>
              </w:rPr>
              <w:t xml:space="preserve">                                             年   月   日</w:t>
            </w:r>
          </w:p>
        </w:tc>
      </w:tr>
      <w:tr w14:paraId="62B7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8" w:hRule="atLeast"/>
        </w:trPr>
        <w:tc>
          <w:tcPr>
            <w:tcW w:w="9450" w:type="dxa"/>
            <w:gridSpan w:val="11"/>
            <w:noWrap w:val="0"/>
            <w:vAlign w:val="top"/>
          </w:tcPr>
          <w:p w14:paraId="3FEC3039">
            <w:pPr>
              <w:keepNext w:val="0"/>
              <w:keepLines w:val="0"/>
              <w:pageBreakBefore w:val="0"/>
              <w:widowControl w:val="0"/>
              <w:kinsoku/>
              <w:wordWrap w:val="0"/>
              <w:overflowPunct/>
              <w:topLinePunct w:val="0"/>
              <w:autoSpaceDE/>
              <w:autoSpaceDN/>
              <w:bidi w:val="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县区、园区科技主管部门审核意见</w:t>
            </w:r>
          </w:p>
          <w:p w14:paraId="5312161A">
            <w:pPr>
              <w:pStyle w:val="2"/>
              <w:rPr>
                <w:rFonts w:hint="default" w:ascii="Times New Roman" w:hAnsi="Times New Roman" w:cs="Times New Roman"/>
                <w:color w:val="auto"/>
                <w:sz w:val="28"/>
                <w:szCs w:val="28"/>
              </w:rPr>
            </w:pPr>
          </w:p>
          <w:p w14:paraId="613BA594">
            <w:pPr>
              <w:pStyle w:val="3"/>
              <w:rPr>
                <w:rFonts w:hint="default"/>
                <w:color w:val="auto"/>
              </w:rPr>
            </w:pPr>
          </w:p>
          <w:p w14:paraId="4C73016F">
            <w:pPr>
              <w:keepNext w:val="0"/>
              <w:keepLines w:val="0"/>
              <w:pageBreakBefore w:val="0"/>
              <w:widowControl w:val="0"/>
              <w:kinsoku/>
              <w:wordWrap w:val="0"/>
              <w:overflowPunct/>
              <w:topLinePunct w:val="0"/>
              <w:autoSpaceDE/>
              <w:autoSpaceDN/>
              <w:bidi w:val="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            县区、园区科技主管部门（盖章）：</w:t>
            </w:r>
          </w:p>
          <w:p w14:paraId="37F36C06">
            <w:pPr>
              <w:keepNext w:val="0"/>
              <w:keepLines w:val="0"/>
              <w:pageBreakBefore w:val="0"/>
              <w:widowControl w:val="0"/>
              <w:kinsoku/>
              <w:wordWrap w:val="0"/>
              <w:overflowPunct/>
              <w:topLinePunct w:val="0"/>
              <w:autoSpaceDE/>
              <w:autoSpaceDN/>
              <w:bidi w:val="0"/>
              <w:jc w:val="both"/>
              <w:textAlignment w:val="auto"/>
              <w:rPr>
                <w:rFonts w:hint="default" w:ascii="Times New Roman" w:hAnsi="Times New Roman" w:cs="Times New Roman"/>
                <w:color w:val="auto"/>
                <w:kern w:val="0"/>
                <w:sz w:val="28"/>
                <w:szCs w:val="28"/>
              </w:rPr>
            </w:pPr>
            <w:r>
              <w:rPr>
                <w:rFonts w:hint="default" w:ascii="Times New Roman" w:hAnsi="Times New Roman" w:cs="Times New Roman"/>
                <w:color w:val="auto"/>
                <w:sz w:val="28"/>
                <w:szCs w:val="28"/>
              </w:rPr>
              <w:t xml:space="preserve">                                             年   月   日</w:t>
            </w:r>
          </w:p>
        </w:tc>
      </w:tr>
      <w:tr w14:paraId="6BFE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2" w:hRule="atLeast"/>
        </w:trPr>
        <w:tc>
          <w:tcPr>
            <w:tcW w:w="9450" w:type="dxa"/>
            <w:gridSpan w:val="11"/>
            <w:noWrap w:val="0"/>
            <w:vAlign w:val="center"/>
          </w:tcPr>
          <w:p w14:paraId="0D8EA649">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lang w:val="en-US" w:eastAsia="zh-CN"/>
              </w:rPr>
            </w:pPr>
            <w:r>
              <w:rPr>
                <w:rFonts w:hint="eastAsia" w:ascii="Times New Roman" w:hAnsi="Times New Roman" w:cs="Times New Roman"/>
                <w:color w:val="auto"/>
                <w:kern w:val="0"/>
                <w:sz w:val="28"/>
                <w:szCs w:val="28"/>
                <w:lang w:val="en-US" w:eastAsia="zh-CN"/>
              </w:rPr>
              <w:t>备注：</w:t>
            </w:r>
          </w:p>
          <w:p w14:paraId="40BD776B">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rPr>
            </w:pPr>
            <w:r>
              <w:rPr>
                <w:rFonts w:hint="eastAsia" w:ascii="Times New Roman" w:hAnsi="Times New Roman" w:cs="Times New Roman"/>
                <w:color w:val="auto"/>
                <w:kern w:val="0"/>
                <w:sz w:val="28"/>
                <w:szCs w:val="28"/>
              </w:rPr>
              <w:t>1.申请单位须提供与申报条件相符的证明材料。</w:t>
            </w:r>
          </w:p>
          <w:p w14:paraId="57BFEF3B">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rPr>
            </w:pPr>
            <w:r>
              <w:rPr>
                <w:rFonts w:hint="eastAsia" w:ascii="Times New Roman" w:hAnsi="Times New Roman" w:cs="Times New Roman"/>
                <w:color w:val="auto"/>
                <w:kern w:val="0"/>
                <w:sz w:val="28"/>
                <w:szCs w:val="28"/>
              </w:rPr>
              <w:t>2.报送申报材料应严格按照相关要求准备，按申请表和附件的先后顺序装订成册（统一用A4纸双面打印），并附申报材料清单。</w:t>
            </w:r>
          </w:p>
          <w:p w14:paraId="7B357A00">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eastAsia" w:ascii="Times New Roman" w:hAnsi="Times New Roman" w:cs="Times New Roman"/>
                <w:color w:val="auto"/>
                <w:kern w:val="0"/>
                <w:sz w:val="28"/>
                <w:szCs w:val="28"/>
              </w:rPr>
            </w:pPr>
            <w:r>
              <w:rPr>
                <w:rFonts w:hint="eastAsia" w:ascii="Times New Roman" w:hAnsi="Times New Roman" w:cs="Times New Roman"/>
                <w:color w:val="auto"/>
                <w:kern w:val="0"/>
                <w:sz w:val="28"/>
                <w:szCs w:val="28"/>
              </w:rPr>
              <w:t>3.填报单位须按照本表的格式如实填写。</w:t>
            </w:r>
          </w:p>
          <w:p w14:paraId="3BDCEC79">
            <w:pPr>
              <w:pStyle w:val="8"/>
              <w:keepNext w:val="0"/>
              <w:keepLines w:val="0"/>
              <w:pageBreakBefore w:val="0"/>
              <w:widowControl w:val="0"/>
              <w:kinsoku/>
              <w:wordWrap w:val="0"/>
              <w:overflowPunct/>
              <w:topLinePunct w:val="0"/>
              <w:autoSpaceDE/>
              <w:autoSpaceDN/>
              <w:bidi w:val="0"/>
              <w:ind w:left="0" w:leftChars="0" w:firstLine="0" w:firstLineChars="0"/>
              <w:jc w:val="both"/>
              <w:textAlignment w:val="auto"/>
              <w:rPr>
                <w:rFonts w:hint="default" w:ascii="Times New Roman" w:hAnsi="Times New Roman" w:eastAsia="宋体" w:cs="Times New Roman"/>
                <w:color w:val="auto"/>
                <w:kern w:val="0"/>
                <w:sz w:val="28"/>
                <w:szCs w:val="28"/>
                <w:lang w:val="en-US" w:eastAsia="zh-CN"/>
              </w:rPr>
            </w:pPr>
            <w:r>
              <w:rPr>
                <w:rFonts w:hint="eastAsia" w:ascii="Times New Roman" w:hAnsi="Times New Roman" w:cs="Times New Roman"/>
                <w:color w:val="auto"/>
                <w:kern w:val="0"/>
                <w:sz w:val="28"/>
                <w:szCs w:val="28"/>
                <w:lang w:val="en-US" w:eastAsia="zh-CN"/>
              </w:rPr>
              <w:t>4.</w:t>
            </w:r>
            <w:r>
              <w:rPr>
                <w:rFonts w:hint="eastAsia" w:ascii="Times New Roman" w:hAnsi="Times New Roman" w:cs="Times New Roman"/>
                <w:color w:val="auto"/>
                <w:kern w:val="0"/>
                <w:sz w:val="28"/>
                <w:szCs w:val="28"/>
              </w:rPr>
              <w:t>企业法人营业执照</w:t>
            </w:r>
            <w:r>
              <w:rPr>
                <w:rFonts w:hint="eastAsia" w:ascii="Times New Roman" w:hAnsi="Times New Roman" w:cs="Times New Roman"/>
                <w:color w:val="auto"/>
                <w:kern w:val="0"/>
                <w:sz w:val="28"/>
                <w:szCs w:val="28"/>
                <w:lang w:eastAsia="zh-CN"/>
              </w:rPr>
              <w:t>、</w:t>
            </w:r>
            <w:r>
              <w:rPr>
                <w:rFonts w:hint="eastAsia" w:ascii="Times New Roman" w:hAnsi="Times New Roman" w:cs="Times New Roman"/>
                <w:color w:val="auto"/>
                <w:kern w:val="0"/>
                <w:sz w:val="28"/>
                <w:szCs w:val="28"/>
              </w:rPr>
              <w:t>上年度单位财务审计报告</w:t>
            </w:r>
            <w:r>
              <w:rPr>
                <w:rFonts w:hint="eastAsia" w:ascii="Times New Roman" w:hAnsi="Times New Roman" w:cs="Times New Roman"/>
                <w:color w:val="auto"/>
                <w:kern w:val="0"/>
                <w:sz w:val="28"/>
                <w:szCs w:val="28"/>
                <w:lang w:eastAsia="zh-CN"/>
              </w:rPr>
              <w:t>、</w:t>
            </w:r>
            <w:r>
              <w:rPr>
                <w:rFonts w:hint="eastAsia" w:ascii="Times New Roman" w:hAnsi="Times New Roman" w:cs="Times New Roman"/>
                <w:color w:val="auto"/>
                <w:kern w:val="0"/>
                <w:sz w:val="28"/>
                <w:szCs w:val="28"/>
              </w:rPr>
              <w:t>其他</w:t>
            </w:r>
            <w:r>
              <w:rPr>
                <w:rFonts w:hint="eastAsia" w:ascii="Times New Roman" w:hAnsi="Times New Roman" w:cs="Times New Roman"/>
                <w:color w:val="auto"/>
                <w:kern w:val="0"/>
                <w:sz w:val="28"/>
                <w:szCs w:val="28"/>
                <w:lang w:val="en-US" w:eastAsia="zh-CN"/>
              </w:rPr>
              <w:t>证明</w:t>
            </w:r>
            <w:r>
              <w:rPr>
                <w:rFonts w:hint="eastAsia" w:ascii="Times New Roman" w:hAnsi="Times New Roman" w:cs="Times New Roman"/>
                <w:color w:val="auto"/>
                <w:kern w:val="0"/>
                <w:sz w:val="28"/>
                <w:szCs w:val="28"/>
              </w:rPr>
              <w:t>材料</w:t>
            </w:r>
            <w:r>
              <w:rPr>
                <w:rFonts w:hint="eastAsia" w:ascii="Times New Roman" w:hAnsi="Times New Roman" w:cs="Times New Roman"/>
                <w:color w:val="auto"/>
                <w:kern w:val="0"/>
                <w:sz w:val="28"/>
                <w:szCs w:val="28"/>
                <w:lang w:val="en-US" w:eastAsia="zh-CN"/>
              </w:rPr>
              <w:t>等均作为附件材料一并装订。</w:t>
            </w:r>
          </w:p>
        </w:tc>
      </w:tr>
    </w:tbl>
    <w:p w14:paraId="0B210626">
      <w:pPr>
        <w:keepNext w:val="0"/>
        <w:keepLines w:val="0"/>
        <w:pageBreakBefore w:val="0"/>
        <w:widowControl w:val="0"/>
        <w:kinsoku/>
        <w:wordWrap w:val="0"/>
        <w:overflowPunct/>
        <w:topLinePunct w:val="0"/>
        <w:autoSpaceDE/>
        <w:autoSpaceDN/>
        <w:bidi w:val="0"/>
        <w:adjustRightInd w:val="0"/>
        <w:snapToGrid w:val="0"/>
        <w:spacing w:line="360" w:lineRule="auto"/>
        <w:ind w:firstLine="488" w:firstLineChars="200"/>
        <w:textAlignment w:val="auto"/>
        <w:rPr>
          <w:rFonts w:hint="default" w:ascii="Times New Roman" w:hAnsi="Times New Roman" w:cs="Times New Roman"/>
          <w:color w:val="auto"/>
        </w:rPr>
      </w:pPr>
      <w:r>
        <w:rPr>
          <w:rFonts w:hint="default" w:ascii="Times New Roman" w:hAnsi="Times New Roman" w:cs="Times New Roman"/>
          <w:snapToGrid w:val="0"/>
          <w:color w:val="auto"/>
          <w:spacing w:val="2"/>
          <w:sz w:val="24"/>
          <w:szCs w:val="24"/>
        </w:rPr>
        <w:br w:type="page"/>
      </w:r>
    </w:p>
    <w:p w14:paraId="5B6CBCF5">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color w:val="auto"/>
          <w:sz w:val="48"/>
          <w:szCs w:val="48"/>
        </w:rPr>
      </w:pPr>
      <w:r>
        <w:rPr>
          <w:rFonts w:hint="default" w:ascii="Times New Roman" w:hAnsi="Times New Roman" w:eastAsia="方正小标宋简体" w:cs="Times New Roman"/>
          <w:bCs/>
          <w:color w:val="auto"/>
          <w:sz w:val="52"/>
          <w:szCs w:val="52"/>
        </w:rPr>
        <w:t xml:space="preserve"> </w:t>
      </w:r>
      <w:r>
        <w:rPr>
          <w:rFonts w:hint="default" w:ascii="Times New Roman" w:hAnsi="Times New Roman" w:eastAsia="方正小标宋简体" w:cs="Times New Roman"/>
          <w:bCs/>
          <w:color w:val="auto"/>
          <w:sz w:val="48"/>
          <w:szCs w:val="48"/>
        </w:rPr>
        <w:t>汉中市产业创新联合体组建协议</w:t>
      </w:r>
    </w:p>
    <w:p w14:paraId="453A0527">
      <w:pPr>
        <w:spacing w:line="560" w:lineRule="exact"/>
        <w:jc w:val="center"/>
        <w:rPr>
          <w:rFonts w:hint="default" w:ascii="仿宋" w:hAnsi="仿宋" w:eastAsia="仿宋" w:cs="Times New Roman"/>
          <w:color w:val="auto"/>
          <w:sz w:val="32"/>
          <w:szCs w:val="32"/>
        </w:rPr>
      </w:pPr>
      <w:r>
        <w:rPr>
          <w:rFonts w:hint="default" w:ascii="仿宋" w:hAnsi="仿宋" w:eastAsia="仿宋" w:cs="Times New Roman"/>
          <w:color w:val="auto"/>
          <w:sz w:val="32"/>
          <w:szCs w:val="32"/>
        </w:rPr>
        <w:t>（模板）</w:t>
      </w:r>
    </w:p>
    <w:p w14:paraId="6FCBE5A0">
      <w:pPr>
        <w:keepNext w:val="0"/>
        <w:keepLines w:val="0"/>
        <w:pageBreakBefore w:val="0"/>
        <w:widowControl w:val="0"/>
        <w:kinsoku/>
        <w:wordWrap w:val="0"/>
        <w:overflowPunct/>
        <w:topLinePunct w:val="0"/>
        <w:autoSpaceDE/>
        <w:autoSpaceDN/>
        <w:bidi w:val="0"/>
        <w:textAlignment w:val="auto"/>
        <w:rPr>
          <w:rFonts w:hint="default" w:ascii="Times New Roman" w:hAnsi="Times New Roman" w:cs="Times New Roman"/>
          <w:color w:val="auto"/>
          <w:szCs w:val="24"/>
        </w:rPr>
      </w:pPr>
    </w:p>
    <w:p w14:paraId="3A37774F">
      <w:pPr>
        <w:keepNext w:val="0"/>
        <w:keepLines w:val="0"/>
        <w:pageBreakBefore w:val="0"/>
        <w:widowControl w:val="0"/>
        <w:kinsoku/>
        <w:wordWrap w:val="0"/>
        <w:overflowPunct/>
        <w:topLinePunct w:val="0"/>
        <w:autoSpaceDE/>
        <w:autoSpaceDN/>
        <w:bidi w:val="0"/>
        <w:textAlignment w:val="auto"/>
        <w:rPr>
          <w:rFonts w:hint="default" w:ascii="Times New Roman" w:hAnsi="Times New Roman" w:cs="Times New Roman"/>
          <w:color w:val="auto"/>
          <w:szCs w:val="24"/>
        </w:rPr>
      </w:pPr>
    </w:p>
    <w:p w14:paraId="0D18A546">
      <w:pPr>
        <w:keepNext w:val="0"/>
        <w:keepLines w:val="0"/>
        <w:pageBreakBefore w:val="0"/>
        <w:widowControl w:val="0"/>
        <w:kinsoku/>
        <w:wordWrap w:val="0"/>
        <w:overflowPunct/>
        <w:topLinePunct w:val="0"/>
        <w:autoSpaceDE/>
        <w:autoSpaceDN/>
        <w:bidi w:val="0"/>
        <w:spacing w:line="760" w:lineRule="exact"/>
        <w:textAlignment w:val="auto"/>
        <w:rPr>
          <w:rFonts w:hint="default" w:ascii="Times New Roman" w:hAnsi="Times New Roman" w:cs="Times New Roman"/>
          <w:color w:val="auto"/>
        </w:rPr>
      </w:pPr>
    </w:p>
    <w:p w14:paraId="2F9693DA">
      <w:pPr>
        <w:keepNext w:val="0"/>
        <w:keepLines w:val="0"/>
        <w:pageBreakBefore w:val="0"/>
        <w:widowControl w:val="0"/>
        <w:kinsoku/>
        <w:wordWrap w:val="0"/>
        <w:overflowPunct/>
        <w:topLinePunct w:val="0"/>
        <w:autoSpaceDE/>
        <w:autoSpaceDN/>
        <w:bidi w:val="0"/>
        <w:spacing w:line="760" w:lineRule="exact"/>
        <w:textAlignment w:val="auto"/>
        <w:rPr>
          <w:rFonts w:hint="default" w:ascii="Times New Roman" w:hAnsi="Times New Roman" w:cs="Times New Roman"/>
          <w:color w:val="auto"/>
        </w:rPr>
      </w:pPr>
    </w:p>
    <w:p w14:paraId="018A79DB">
      <w:pPr>
        <w:keepNext w:val="0"/>
        <w:keepLines w:val="0"/>
        <w:pageBreakBefore w:val="0"/>
        <w:widowControl w:val="0"/>
        <w:kinsoku/>
        <w:wordWrap w:val="0"/>
        <w:overflowPunct/>
        <w:topLinePunct w:val="0"/>
        <w:autoSpaceDE/>
        <w:autoSpaceDN/>
        <w:bidi w:val="0"/>
        <w:spacing w:line="760" w:lineRule="exact"/>
        <w:textAlignment w:val="auto"/>
        <w:rPr>
          <w:rFonts w:hint="default" w:ascii="Times New Roman" w:hAnsi="Times New Roman" w:cs="Times New Roman"/>
          <w:color w:val="auto"/>
          <w:spacing w:val="-24"/>
          <w:sz w:val="28"/>
          <w:szCs w:val="36"/>
          <w:u w:val="single"/>
        </w:rPr>
      </w:pPr>
      <w:r>
        <w:rPr>
          <w:rFonts w:hint="default" w:ascii="Times New Roman" w:hAnsi="Times New Roman" w:cs="Times New Roman"/>
          <w:color w:val="auto"/>
        </w:rPr>
        <w:t xml:space="preserve">    </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sz w:val="28"/>
          <w:szCs w:val="36"/>
        </w:rPr>
        <w:t>创新联合体名称：</w:t>
      </w:r>
      <w:r>
        <w:rPr>
          <w:rFonts w:hint="default" w:ascii="Times New Roman" w:hAnsi="Times New Roman" w:cs="Times New Roman"/>
          <w:color w:val="auto"/>
          <w:sz w:val="28"/>
          <w:szCs w:val="36"/>
          <w:u w:val="single"/>
        </w:rPr>
        <w:t xml:space="preserve">                          </w:t>
      </w:r>
    </w:p>
    <w:p w14:paraId="1752D191">
      <w:pPr>
        <w:keepNext w:val="0"/>
        <w:keepLines w:val="0"/>
        <w:pageBreakBefore w:val="0"/>
        <w:widowControl w:val="0"/>
        <w:kinsoku/>
        <w:wordWrap w:val="0"/>
        <w:overflowPunct/>
        <w:topLinePunct w:val="0"/>
        <w:autoSpaceDE/>
        <w:autoSpaceDN/>
        <w:bidi w:val="0"/>
        <w:spacing w:line="760" w:lineRule="exact"/>
        <w:textAlignment w:val="auto"/>
        <w:rPr>
          <w:rFonts w:hint="default" w:ascii="Times New Roman" w:hAnsi="Times New Roman" w:cs="Times New Roman"/>
          <w:color w:val="auto"/>
          <w:sz w:val="28"/>
          <w:szCs w:val="36"/>
          <w:u w:val="single"/>
        </w:rPr>
      </w:pPr>
      <w:r>
        <w:rPr>
          <w:rFonts w:hint="default" w:ascii="Times New Roman" w:hAnsi="Times New Roman" w:cs="Times New Roman"/>
          <w:color w:val="auto"/>
          <w:sz w:val="28"/>
          <w:szCs w:val="36"/>
        </w:rPr>
        <w:t xml:space="preserve">    产业领域：</w:t>
      </w:r>
      <w:r>
        <w:rPr>
          <w:rFonts w:hint="default" w:ascii="Times New Roman" w:hAnsi="Times New Roman" w:cs="Times New Roman"/>
          <w:color w:val="auto"/>
          <w:sz w:val="28"/>
          <w:szCs w:val="36"/>
          <w:u w:val="single"/>
        </w:rPr>
        <w:t xml:space="preserve">                                </w:t>
      </w:r>
    </w:p>
    <w:p w14:paraId="0675347A">
      <w:pPr>
        <w:keepNext w:val="0"/>
        <w:keepLines w:val="0"/>
        <w:pageBreakBefore w:val="0"/>
        <w:widowControl w:val="0"/>
        <w:kinsoku/>
        <w:wordWrap w:val="0"/>
        <w:overflowPunct/>
        <w:topLinePunct w:val="0"/>
        <w:autoSpaceDE/>
        <w:autoSpaceDN/>
        <w:bidi w:val="0"/>
        <w:adjustRightInd w:val="0"/>
        <w:snapToGrid w:val="0"/>
        <w:spacing w:beforeLines="20" w:line="760" w:lineRule="exact"/>
        <w:textAlignment w:val="auto"/>
        <w:rPr>
          <w:rFonts w:hint="default" w:ascii="Times New Roman" w:hAnsi="Times New Roman" w:cs="Times New Roman"/>
          <w:color w:val="auto"/>
          <w:spacing w:val="-10"/>
          <w:sz w:val="28"/>
          <w:szCs w:val="36"/>
        </w:rPr>
      </w:pPr>
      <w:r>
        <w:rPr>
          <w:rFonts w:hint="default" w:ascii="Times New Roman" w:hAnsi="Times New Roman" w:cs="Times New Roman"/>
          <w:color w:val="auto"/>
          <w:sz w:val="28"/>
          <w:szCs w:val="36"/>
        </w:rPr>
        <w:t xml:space="preserve">    牵头</w:t>
      </w:r>
      <w:r>
        <w:rPr>
          <w:rFonts w:hint="default" w:ascii="Times New Roman" w:hAnsi="Times New Roman" w:cs="Times New Roman"/>
          <w:color w:val="auto"/>
          <w:sz w:val="28"/>
          <w:szCs w:val="36"/>
          <w:lang w:eastAsia="zh-CN"/>
        </w:rPr>
        <w:t>企业</w:t>
      </w:r>
      <w:r>
        <w:rPr>
          <w:rFonts w:hint="default" w:ascii="Times New Roman" w:hAnsi="Times New Roman" w:cs="Times New Roman"/>
          <w:color w:val="auto"/>
          <w:spacing w:val="-10"/>
          <w:sz w:val="28"/>
          <w:szCs w:val="36"/>
        </w:rPr>
        <w:t>：</w:t>
      </w:r>
      <w:r>
        <w:rPr>
          <w:rFonts w:hint="default" w:ascii="Times New Roman" w:hAnsi="Times New Roman" w:cs="Times New Roman"/>
          <w:color w:val="auto"/>
          <w:sz w:val="28"/>
          <w:szCs w:val="36"/>
          <w:u w:val="single"/>
        </w:rPr>
        <w:t xml:space="preserve">                      （盖章）  </w:t>
      </w:r>
    </w:p>
    <w:p w14:paraId="78A8D894">
      <w:pPr>
        <w:keepNext w:val="0"/>
        <w:keepLines w:val="0"/>
        <w:pageBreakBefore w:val="0"/>
        <w:widowControl w:val="0"/>
        <w:kinsoku/>
        <w:wordWrap w:val="0"/>
        <w:overflowPunct/>
        <w:topLinePunct w:val="0"/>
        <w:autoSpaceDE/>
        <w:autoSpaceDN/>
        <w:bidi w:val="0"/>
        <w:spacing w:line="360" w:lineRule="auto"/>
        <w:textAlignment w:val="auto"/>
        <w:rPr>
          <w:rFonts w:hint="default" w:ascii="Times New Roman" w:hAnsi="Times New Roman" w:cs="Times New Roman"/>
          <w:color w:val="auto"/>
          <w:sz w:val="28"/>
          <w:szCs w:val="36"/>
        </w:rPr>
      </w:pPr>
    </w:p>
    <w:p w14:paraId="7FC08293">
      <w:pPr>
        <w:keepNext w:val="0"/>
        <w:keepLines w:val="0"/>
        <w:pageBreakBefore w:val="0"/>
        <w:widowControl w:val="0"/>
        <w:kinsoku/>
        <w:wordWrap w:val="0"/>
        <w:overflowPunct/>
        <w:topLinePunct w:val="0"/>
        <w:autoSpaceDE/>
        <w:autoSpaceDN/>
        <w:bidi w:val="0"/>
        <w:spacing w:line="360" w:lineRule="auto"/>
        <w:ind w:left="523" w:firstLine="377"/>
        <w:textAlignment w:val="auto"/>
        <w:rPr>
          <w:rFonts w:hint="default" w:ascii="Times New Roman" w:hAnsi="Times New Roman" w:cs="Times New Roman"/>
          <w:color w:val="auto"/>
          <w:sz w:val="28"/>
          <w:szCs w:val="36"/>
        </w:rPr>
      </w:pPr>
    </w:p>
    <w:p w14:paraId="2EEDDC43">
      <w:pPr>
        <w:keepNext w:val="0"/>
        <w:keepLines w:val="0"/>
        <w:pageBreakBefore w:val="0"/>
        <w:widowControl w:val="0"/>
        <w:kinsoku/>
        <w:wordWrap w:val="0"/>
        <w:overflowPunct/>
        <w:topLinePunct w:val="0"/>
        <w:autoSpaceDE/>
        <w:autoSpaceDN/>
        <w:bidi w:val="0"/>
        <w:spacing w:line="360" w:lineRule="auto"/>
        <w:textAlignment w:val="auto"/>
        <w:rPr>
          <w:rFonts w:hint="default" w:ascii="Times New Roman" w:hAnsi="Times New Roman" w:cs="Times New Roman"/>
          <w:color w:val="auto"/>
          <w:sz w:val="28"/>
          <w:szCs w:val="36"/>
        </w:rPr>
      </w:pPr>
      <w:r>
        <w:rPr>
          <w:rFonts w:hint="default" w:ascii="Times New Roman" w:hAnsi="Times New Roman" w:cs="Times New Roman"/>
          <w:color w:val="auto"/>
          <w:sz w:val="28"/>
          <w:szCs w:val="36"/>
        </w:rPr>
        <w:t xml:space="preserve">     联 系 人：</w:t>
      </w:r>
    </w:p>
    <w:p w14:paraId="1BB43833">
      <w:pPr>
        <w:keepNext w:val="0"/>
        <w:keepLines w:val="0"/>
        <w:pageBreakBefore w:val="0"/>
        <w:widowControl w:val="0"/>
        <w:kinsoku/>
        <w:wordWrap w:val="0"/>
        <w:overflowPunct/>
        <w:topLinePunct w:val="0"/>
        <w:autoSpaceDE/>
        <w:autoSpaceDN/>
        <w:bidi w:val="0"/>
        <w:spacing w:line="360" w:lineRule="auto"/>
        <w:textAlignment w:val="auto"/>
        <w:rPr>
          <w:rFonts w:hint="default" w:ascii="Times New Roman" w:hAnsi="Times New Roman" w:cs="Times New Roman"/>
          <w:color w:val="auto"/>
          <w:sz w:val="28"/>
          <w:szCs w:val="36"/>
        </w:rPr>
      </w:pPr>
      <w:r>
        <w:rPr>
          <w:rFonts w:hint="default" w:ascii="Times New Roman" w:hAnsi="Times New Roman" w:cs="Times New Roman"/>
          <w:color w:val="auto"/>
          <w:sz w:val="28"/>
          <w:szCs w:val="36"/>
        </w:rPr>
        <w:t xml:space="preserve">     联系电话：</w:t>
      </w:r>
    </w:p>
    <w:p w14:paraId="19881DA4">
      <w:pPr>
        <w:keepNext w:val="0"/>
        <w:keepLines w:val="0"/>
        <w:pageBreakBefore w:val="0"/>
        <w:widowControl w:val="0"/>
        <w:kinsoku/>
        <w:wordWrap w:val="0"/>
        <w:overflowPunct/>
        <w:topLinePunct w:val="0"/>
        <w:autoSpaceDE/>
        <w:autoSpaceDN/>
        <w:bidi w:val="0"/>
        <w:spacing w:line="360" w:lineRule="auto"/>
        <w:textAlignment w:val="auto"/>
        <w:rPr>
          <w:rFonts w:hint="default" w:ascii="Times New Roman" w:hAnsi="Times New Roman" w:cs="Times New Roman"/>
          <w:color w:val="auto"/>
        </w:rPr>
      </w:pPr>
      <w:r>
        <w:rPr>
          <w:rFonts w:hint="default" w:ascii="Times New Roman" w:hAnsi="Times New Roman" w:cs="Times New Roman"/>
          <w:color w:val="auto"/>
          <w:sz w:val="28"/>
          <w:szCs w:val="36"/>
        </w:rPr>
        <w:t xml:space="preserve">     填报日期：  年   月   日</w:t>
      </w:r>
    </w:p>
    <w:p w14:paraId="40BDBFA0">
      <w:pPr>
        <w:keepNext w:val="0"/>
        <w:keepLines w:val="0"/>
        <w:pageBreakBefore w:val="0"/>
        <w:widowControl w:val="0"/>
        <w:kinsoku/>
        <w:wordWrap w:val="0"/>
        <w:overflowPunct/>
        <w:topLinePunct w:val="0"/>
        <w:autoSpaceDE/>
        <w:autoSpaceDN/>
        <w:bidi w:val="0"/>
        <w:jc w:val="center"/>
        <w:textAlignment w:val="auto"/>
        <w:rPr>
          <w:rFonts w:hint="default" w:ascii="Times New Roman" w:hAnsi="Times New Roman" w:cs="Times New Roman"/>
          <w:b/>
          <w:color w:val="auto"/>
          <w:spacing w:val="20"/>
          <w:sz w:val="44"/>
          <w:szCs w:val="44"/>
        </w:rPr>
      </w:pPr>
    </w:p>
    <w:p w14:paraId="3FDE4BAB">
      <w:pPr>
        <w:keepNext w:val="0"/>
        <w:keepLines w:val="0"/>
        <w:pageBreakBefore w:val="0"/>
        <w:widowControl w:val="0"/>
        <w:kinsoku/>
        <w:wordWrap w:val="0"/>
        <w:overflowPunct/>
        <w:topLinePunct w:val="0"/>
        <w:autoSpaceDE/>
        <w:autoSpaceDN/>
        <w:bidi w:val="0"/>
        <w:adjustRightInd w:val="0"/>
        <w:snapToGrid w:val="0"/>
        <w:spacing w:line="360" w:lineRule="auto"/>
        <w:ind w:firstLine="608" w:firstLineChars="200"/>
        <w:jc w:val="center"/>
        <w:textAlignment w:val="auto"/>
        <w:rPr>
          <w:rFonts w:hint="default" w:ascii="Times New Roman" w:hAnsi="Times New Roman" w:cs="Times New Roman"/>
          <w:snapToGrid w:val="0"/>
          <w:color w:val="auto"/>
          <w:spacing w:val="2"/>
          <w:sz w:val="30"/>
          <w:szCs w:val="30"/>
        </w:rPr>
      </w:pPr>
    </w:p>
    <w:p w14:paraId="63AD3C21">
      <w:pPr>
        <w:pStyle w:val="8"/>
        <w:keepNext w:val="0"/>
        <w:keepLines w:val="0"/>
        <w:pageBreakBefore w:val="0"/>
        <w:widowControl w:val="0"/>
        <w:kinsoku/>
        <w:wordWrap w:val="0"/>
        <w:overflowPunct/>
        <w:topLinePunct w:val="0"/>
        <w:autoSpaceDE/>
        <w:autoSpaceDN/>
        <w:bidi w:val="0"/>
        <w:ind w:firstLine="0" w:firstLineChars="0"/>
        <w:textAlignment w:val="auto"/>
        <w:rPr>
          <w:rFonts w:hint="default" w:ascii="Times New Roman" w:hAnsi="Times New Roman" w:cs="Times New Roman"/>
          <w:snapToGrid w:val="0"/>
          <w:color w:val="auto"/>
          <w:spacing w:val="2"/>
          <w:sz w:val="30"/>
          <w:szCs w:val="30"/>
        </w:rPr>
      </w:pPr>
    </w:p>
    <w:p w14:paraId="737D2B37">
      <w:pPr>
        <w:pStyle w:val="8"/>
        <w:keepNext w:val="0"/>
        <w:keepLines w:val="0"/>
        <w:pageBreakBefore w:val="0"/>
        <w:widowControl w:val="0"/>
        <w:kinsoku/>
        <w:wordWrap w:val="0"/>
        <w:overflowPunct/>
        <w:topLinePunct w:val="0"/>
        <w:autoSpaceDE/>
        <w:autoSpaceDN/>
        <w:bidi w:val="0"/>
        <w:ind w:firstLine="608"/>
        <w:textAlignment w:val="auto"/>
        <w:rPr>
          <w:rFonts w:hint="default" w:ascii="Times New Roman" w:hAnsi="Times New Roman" w:cs="Times New Roman"/>
          <w:snapToGrid w:val="0"/>
          <w:color w:val="auto"/>
          <w:spacing w:val="2"/>
          <w:sz w:val="30"/>
          <w:szCs w:val="30"/>
        </w:rPr>
      </w:pPr>
    </w:p>
    <w:p w14:paraId="15B6B4BE">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snapToGrid w:val="0"/>
          <w:color w:val="auto"/>
          <w:spacing w:val="2"/>
          <w:sz w:val="32"/>
          <w:szCs w:val="40"/>
        </w:rPr>
      </w:pPr>
      <w:r>
        <w:rPr>
          <w:rFonts w:hint="default" w:ascii="Times New Roman" w:hAnsi="Times New Roman" w:eastAsia="黑体" w:cs="Times New Roman"/>
          <w:snapToGrid w:val="0"/>
          <w:color w:val="auto"/>
          <w:spacing w:val="2"/>
          <w:sz w:val="32"/>
          <w:szCs w:val="40"/>
        </w:rPr>
        <w:t>汉中市科学技术局制</w:t>
      </w:r>
    </w:p>
    <w:p w14:paraId="61795F6F">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snapToGrid w:val="0"/>
          <w:color w:val="auto"/>
          <w:spacing w:val="2"/>
        </w:rPr>
      </w:pPr>
      <w:r>
        <w:rPr>
          <w:rFonts w:hint="default" w:ascii="Times New Roman" w:hAnsi="Times New Roman" w:eastAsia="黑体" w:cs="Times New Roman"/>
          <w:snapToGrid w:val="0"/>
          <w:color w:val="auto"/>
          <w:spacing w:val="2"/>
          <w:sz w:val="32"/>
          <w:szCs w:val="40"/>
        </w:rPr>
        <w:br w:type="page"/>
      </w:r>
    </w:p>
    <w:p w14:paraId="1E202798">
      <w:pPr>
        <w:pStyle w:val="8"/>
        <w:keepNext w:val="0"/>
        <w:keepLines w:val="0"/>
        <w:pageBreakBefore w:val="0"/>
        <w:widowControl w:val="0"/>
        <w:kinsoku/>
        <w:wordWrap w:val="0"/>
        <w:overflowPunct/>
        <w:topLinePunct w:val="0"/>
        <w:autoSpaceDE/>
        <w:autoSpaceDN/>
        <w:bidi w:val="0"/>
        <w:textAlignment w:val="auto"/>
        <w:rPr>
          <w:rFonts w:hint="default" w:ascii="Times New Roman" w:hAnsi="Times New Roman" w:cs="Times New Roman"/>
          <w:color w:val="auto"/>
        </w:rPr>
      </w:pPr>
    </w:p>
    <w:p w14:paraId="3D6489D6">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default" w:ascii="Times New Roman" w:hAnsi="Times New Roman" w:cs="Times New Roman"/>
          <w:color w:val="auto"/>
          <w:sz w:val="28"/>
          <w:szCs w:val="36"/>
        </w:rPr>
      </w:pPr>
    </w:p>
    <w:p w14:paraId="2A44018C">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default" w:ascii="Times New Roman" w:hAnsi="Times New Roman" w:cs="Times New Roman"/>
          <w:color w:val="auto"/>
          <w:sz w:val="28"/>
          <w:szCs w:val="36"/>
        </w:rPr>
      </w:pPr>
      <w:r>
        <w:rPr>
          <w:rFonts w:hint="default" w:ascii="Times New Roman" w:hAnsi="Times New Roman" w:cs="Times New Roman"/>
          <w:color w:val="auto"/>
          <w:sz w:val="28"/>
          <w:szCs w:val="36"/>
        </w:rPr>
        <w:t>为推动汉中市****科技创新、技术进步和成果转化，依据汉中市****产业目前实际情况和产业创新发展需求，成立汉中市*****产业创新联合体（以下简称联合体），经所有成员单位同意，签署联合组建协议，内容如下。</w:t>
      </w:r>
    </w:p>
    <w:p w14:paraId="1C16C318">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default" w:ascii="Times New Roman" w:hAnsi="Times New Roman" w:eastAsia="黑体" w:cs="Times New Roman"/>
          <w:bCs/>
          <w:color w:val="auto"/>
          <w:sz w:val="28"/>
          <w:szCs w:val="36"/>
        </w:rPr>
      </w:pPr>
      <w:r>
        <w:rPr>
          <w:rFonts w:hint="default" w:ascii="Times New Roman" w:hAnsi="Times New Roman" w:eastAsia="黑体" w:cs="Times New Roman"/>
          <w:bCs/>
          <w:color w:val="auto"/>
          <w:sz w:val="28"/>
          <w:szCs w:val="36"/>
        </w:rPr>
        <w:t>一、参与单位</w:t>
      </w:r>
    </w:p>
    <w:p w14:paraId="6A2F4779">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default" w:ascii="Times New Roman" w:hAnsi="Times New Roman" w:cs="Times New Roman"/>
          <w:color w:val="auto"/>
          <w:sz w:val="28"/>
          <w:szCs w:val="36"/>
        </w:rPr>
      </w:pPr>
      <w:r>
        <w:rPr>
          <w:rFonts w:hint="default" w:ascii="Times New Roman" w:hAnsi="Times New Roman" w:cs="Times New Roman"/>
          <w:color w:val="auto"/>
          <w:sz w:val="28"/>
          <w:szCs w:val="36"/>
        </w:rPr>
        <w:t>1.牵头单位</w:t>
      </w:r>
    </w:p>
    <w:p w14:paraId="5BE881D3">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default" w:ascii="Times New Roman" w:hAnsi="Times New Roman" w:cs="Times New Roman"/>
          <w:color w:val="auto"/>
          <w:sz w:val="28"/>
          <w:szCs w:val="36"/>
        </w:rPr>
      </w:pPr>
      <w:r>
        <w:rPr>
          <w:rFonts w:hint="default" w:ascii="Times New Roman" w:hAnsi="Times New Roman" w:cs="Times New Roman"/>
          <w:color w:val="auto"/>
          <w:sz w:val="28"/>
          <w:szCs w:val="36"/>
        </w:rPr>
        <w:t>2.成员单位</w:t>
      </w:r>
    </w:p>
    <w:p w14:paraId="5F21B007">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default" w:ascii="Times New Roman" w:hAnsi="Times New Roman" w:eastAsia="黑体" w:cs="Times New Roman"/>
          <w:bCs/>
          <w:color w:val="auto"/>
          <w:sz w:val="28"/>
          <w:szCs w:val="36"/>
        </w:rPr>
      </w:pPr>
      <w:r>
        <w:rPr>
          <w:rFonts w:hint="default" w:ascii="Times New Roman" w:hAnsi="Times New Roman" w:eastAsia="黑体" w:cs="Times New Roman"/>
          <w:bCs/>
          <w:color w:val="auto"/>
          <w:sz w:val="28"/>
          <w:szCs w:val="36"/>
        </w:rPr>
        <w:t>二、技术创新目标</w:t>
      </w:r>
    </w:p>
    <w:p w14:paraId="27291CA0">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default" w:ascii="Times New Roman" w:hAnsi="Times New Roman" w:eastAsia="黑体" w:cs="Times New Roman"/>
          <w:bCs/>
          <w:color w:val="auto"/>
          <w:sz w:val="28"/>
          <w:szCs w:val="36"/>
        </w:rPr>
      </w:pPr>
      <w:r>
        <w:rPr>
          <w:rFonts w:hint="default" w:ascii="Times New Roman" w:hAnsi="Times New Roman" w:eastAsia="黑体" w:cs="Times New Roman"/>
          <w:bCs/>
          <w:color w:val="auto"/>
          <w:sz w:val="28"/>
          <w:szCs w:val="36"/>
        </w:rPr>
        <w:t>三、任务具体分工</w:t>
      </w:r>
    </w:p>
    <w:p w14:paraId="78B971FF">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default" w:ascii="Times New Roman" w:hAnsi="Times New Roman" w:eastAsia="黑体" w:cs="Times New Roman"/>
          <w:bCs/>
          <w:color w:val="auto"/>
          <w:sz w:val="28"/>
          <w:szCs w:val="36"/>
        </w:rPr>
      </w:pPr>
      <w:r>
        <w:rPr>
          <w:rFonts w:hint="default" w:ascii="Times New Roman" w:hAnsi="Times New Roman" w:eastAsia="黑体" w:cs="Times New Roman"/>
          <w:bCs/>
          <w:color w:val="auto"/>
          <w:sz w:val="28"/>
          <w:szCs w:val="36"/>
        </w:rPr>
        <w:t>四、各成员单位的责权利</w:t>
      </w:r>
    </w:p>
    <w:p w14:paraId="3ECC8928">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default" w:ascii="Times New Roman" w:hAnsi="Times New Roman" w:eastAsia="黑体" w:cs="Times New Roman"/>
          <w:bCs/>
          <w:color w:val="auto"/>
          <w:sz w:val="28"/>
          <w:szCs w:val="36"/>
        </w:rPr>
      </w:pPr>
      <w:r>
        <w:rPr>
          <w:rFonts w:hint="default" w:ascii="Times New Roman" w:hAnsi="Times New Roman" w:eastAsia="黑体" w:cs="Times New Roman"/>
          <w:bCs/>
          <w:color w:val="auto"/>
          <w:sz w:val="28"/>
          <w:szCs w:val="36"/>
        </w:rPr>
        <w:t>五、科技成果、知识产权归属、许可使用和转化收益分配办法</w:t>
      </w:r>
    </w:p>
    <w:p w14:paraId="21457CA2">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default" w:ascii="Times New Roman" w:hAnsi="Times New Roman" w:eastAsia="黑体" w:cs="Times New Roman"/>
          <w:bCs/>
          <w:color w:val="auto"/>
          <w:sz w:val="28"/>
          <w:szCs w:val="36"/>
        </w:rPr>
      </w:pPr>
      <w:r>
        <w:rPr>
          <w:rFonts w:hint="default" w:ascii="Times New Roman" w:hAnsi="Times New Roman" w:eastAsia="黑体" w:cs="Times New Roman"/>
          <w:bCs/>
          <w:color w:val="auto"/>
          <w:sz w:val="28"/>
          <w:szCs w:val="36"/>
        </w:rPr>
        <w:t>六、科研诚信追究方式</w:t>
      </w:r>
    </w:p>
    <w:p w14:paraId="76B3DA44">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default" w:ascii="Times New Roman" w:hAnsi="Times New Roman" w:eastAsia="黑体" w:cs="Times New Roman"/>
          <w:bCs/>
          <w:color w:val="auto"/>
          <w:sz w:val="28"/>
          <w:szCs w:val="36"/>
        </w:rPr>
      </w:pPr>
      <w:r>
        <w:rPr>
          <w:rFonts w:hint="default" w:ascii="Times New Roman" w:hAnsi="Times New Roman" w:eastAsia="黑体" w:cs="Times New Roman"/>
          <w:bCs/>
          <w:color w:val="auto"/>
          <w:sz w:val="28"/>
          <w:szCs w:val="36"/>
        </w:rPr>
        <w:t>七、违约责任追究方式</w:t>
      </w:r>
    </w:p>
    <w:p w14:paraId="5BE66274">
      <w:pPr>
        <w:keepNext w:val="0"/>
        <w:keepLines w:val="0"/>
        <w:pageBreakBefore w:val="0"/>
        <w:widowControl w:val="0"/>
        <w:kinsoku/>
        <w:wordWrap w:val="0"/>
        <w:overflowPunct/>
        <w:topLinePunct w:val="0"/>
        <w:autoSpaceDE/>
        <w:autoSpaceDN/>
        <w:bidi w:val="0"/>
        <w:spacing w:line="640" w:lineRule="exact"/>
        <w:ind w:firstLine="560" w:firstLineChars="200"/>
        <w:textAlignment w:val="auto"/>
        <w:rPr>
          <w:rFonts w:hint="eastAsia" w:ascii="Times New Roman" w:hAnsi="Times New Roman" w:eastAsia="黑体" w:cs="Times New Roman"/>
          <w:bCs/>
          <w:color w:val="auto"/>
          <w:sz w:val="28"/>
          <w:szCs w:val="36"/>
          <w:lang w:val="en-US" w:eastAsia="zh-CN"/>
        </w:rPr>
      </w:pPr>
      <w:r>
        <w:rPr>
          <w:rFonts w:hint="default" w:ascii="Times New Roman" w:hAnsi="Times New Roman" w:eastAsia="黑体" w:cs="Times New Roman"/>
          <w:bCs/>
          <w:color w:val="auto"/>
          <w:sz w:val="28"/>
          <w:szCs w:val="36"/>
        </w:rPr>
        <w:t>八、所有成员单位签</w:t>
      </w:r>
      <w:r>
        <w:rPr>
          <w:rFonts w:hint="eastAsia" w:ascii="Times New Roman" w:hAnsi="Times New Roman" w:eastAsia="黑体" w:cs="Times New Roman"/>
          <w:bCs/>
          <w:color w:val="auto"/>
          <w:sz w:val="28"/>
          <w:szCs w:val="36"/>
          <w:lang w:val="en-US" w:eastAsia="zh-CN"/>
        </w:rPr>
        <w:t>字盖章</w:t>
      </w:r>
    </w:p>
    <w:p w14:paraId="11B3B4F3">
      <w:pPr>
        <w:keepNext w:val="0"/>
        <w:keepLines w:val="0"/>
        <w:pageBreakBefore w:val="0"/>
        <w:widowControl w:val="0"/>
        <w:kinsoku/>
        <w:wordWrap w:val="0"/>
        <w:overflowPunct/>
        <w:topLinePunct w:val="0"/>
        <w:autoSpaceDE/>
        <w:autoSpaceDN/>
        <w:bidi w:val="0"/>
        <w:jc w:val="center"/>
        <w:textAlignment w:val="auto"/>
        <w:rPr>
          <w:rFonts w:hint="eastAsia" w:ascii="方正小标宋简体" w:hAnsi="方正小标宋简体" w:eastAsia="方正小标宋简体" w:cs="方正小标宋简体"/>
          <w:color w:val="auto"/>
          <w:sz w:val="44"/>
          <w:szCs w:val="44"/>
        </w:rPr>
      </w:pPr>
      <w:r>
        <w:rPr>
          <w:rFonts w:hint="eastAsia" w:ascii="Times New Roman" w:hAnsi="Times New Roman" w:eastAsia="黑体" w:cs="Times New Roman"/>
          <w:bCs/>
          <w:color w:val="auto"/>
          <w:sz w:val="28"/>
          <w:szCs w:val="36"/>
          <w:lang w:val="en-US" w:eastAsia="zh-CN"/>
        </w:rPr>
        <w:br w:type="page"/>
      </w:r>
    </w:p>
    <w:p w14:paraId="6868E53E">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科研诚信承诺书</w:t>
      </w:r>
    </w:p>
    <w:p w14:paraId="1B50394C">
      <w:pPr>
        <w:keepNext w:val="0"/>
        <w:keepLines w:val="0"/>
        <w:pageBreakBefore w:val="0"/>
        <w:widowControl w:val="0"/>
        <w:kinsoku/>
        <w:wordWrap w:val="0"/>
        <w:overflowPunct/>
        <w:topLinePunct w:val="0"/>
        <w:autoSpaceDE/>
        <w:autoSpaceDN/>
        <w:bidi w:val="0"/>
        <w:adjustRightInd/>
        <w:snapToGrid/>
        <w:spacing w:line="600" w:lineRule="exact"/>
        <w:textAlignment w:val="auto"/>
        <w:rPr>
          <w:rFonts w:eastAsia="仿宋_GB2312"/>
          <w:color w:val="auto"/>
          <w:sz w:val="32"/>
          <w:szCs w:val="32"/>
        </w:rPr>
      </w:pPr>
    </w:p>
    <w:p w14:paraId="01378798">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textAlignment w:val="auto"/>
        <w:rPr>
          <w:rFonts w:eastAsia="仿宋_GB2312"/>
          <w:color w:val="auto"/>
          <w:sz w:val="32"/>
          <w:szCs w:val="32"/>
        </w:rPr>
      </w:pPr>
      <w:r>
        <w:rPr>
          <w:rFonts w:eastAsia="仿宋_GB2312"/>
          <w:color w:val="auto"/>
          <w:sz w:val="32"/>
          <w:szCs w:val="32"/>
        </w:rPr>
        <w:t>本人承诺在汉中市科技项目实施（包括项目申请、评审、检查、项目执行、资源汇交、验收等过程）中，遵守科学道德和诚信要求，严格执行项目管理规定和《项目任务合同书》中的约定，不发生下列科研不端行为：</w:t>
      </w:r>
    </w:p>
    <w:p w14:paraId="0C4494F3">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textAlignment w:val="auto"/>
        <w:rPr>
          <w:rFonts w:eastAsia="仿宋_GB2312"/>
          <w:color w:val="auto"/>
          <w:sz w:val="32"/>
          <w:szCs w:val="32"/>
        </w:rPr>
      </w:pPr>
      <w:r>
        <w:rPr>
          <w:rFonts w:eastAsia="仿宋_GB2312"/>
          <w:color w:val="auto"/>
          <w:sz w:val="32"/>
          <w:szCs w:val="32"/>
        </w:rPr>
        <w:t>1.在职称、简历以及研究基础等方面提供虚假信息；</w:t>
      </w:r>
    </w:p>
    <w:p w14:paraId="0FEDCB45">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textAlignment w:val="auto"/>
        <w:rPr>
          <w:rFonts w:eastAsia="仿宋_GB2312"/>
          <w:color w:val="auto"/>
          <w:sz w:val="32"/>
          <w:szCs w:val="32"/>
        </w:rPr>
      </w:pPr>
      <w:r>
        <w:rPr>
          <w:rFonts w:eastAsia="仿宋_GB2312"/>
          <w:color w:val="auto"/>
          <w:sz w:val="32"/>
          <w:szCs w:val="32"/>
        </w:rPr>
        <w:t>2.抄袭、剽窃他人科研成果；</w:t>
      </w:r>
    </w:p>
    <w:p w14:paraId="619669AD">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textAlignment w:val="auto"/>
        <w:rPr>
          <w:rFonts w:eastAsia="仿宋_GB2312"/>
          <w:color w:val="auto"/>
          <w:sz w:val="32"/>
          <w:szCs w:val="32"/>
        </w:rPr>
      </w:pPr>
      <w:r>
        <w:rPr>
          <w:rFonts w:eastAsia="仿宋_GB2312"/>
          <w:color w:val="auto"/>
          <w:sz w:val="32"/>
          <w:szCs w:val="32"/>
        </w:rPr>
        <w:t>3.捏造和篡改科研数据；</w:t>
      </w:r>
    </w:p>
    <w:p w14:paraId="5FB2F167">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textAlignment w:val="auto"/>
        <w:rPr>
          <w:rFonts w:eastAsia="仿宋_GB2312"/>
          <w:color w:val="auto"/>
          <w:sz w:val="32"/>
          <w:szCs w:val="32"/>
        </w:rPr>
      </w:pPr>
      <w:r>
        <w:rPr>
          <w:rFonts w:eastAsia="仿宋_GB2312"/>
          <w:color w:val="auto"/>
          <w:sz w:val="32"/>
          <w:szCs w:val="32"/>
        </w:rPr>
        <w:t>4.违反科研伦理，在涉及基因、人体等研究中严格遵守有关规定和科研共识；</w:t>
      </w:r>
    </w:p>
    <w:p w14:paraId="741B4D8B">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textAlignment w:val="auto"/>
        <w:rPr>
          <w:rFonts w:eastAsia="仿宋_GB2312"/>
          <w:color w:val="auto"/>
          <w:sz w:val="32"/>
          <w:szCs w:val="32"/>
        </w:rPr>
      </w:pPr>
      <w:r>
        <w:rPr>
          <w:rFonts w:eastAsia="仿宋_GB2312"/>
          <w:color w:val="auto"/>
          <w:sz w:val="32"/>
          <w:szCs w:val="32"/>
        </w:rPr>
        <w:t>5.不按时完成科研项目，违反科研经费管理相关规定；</w:t>
      </w:r>
    </w:p>
    <w:p w14:paraId="6FE70508">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textAlignment w:val="auto"/>
        <w:rPr>
          <w:rFonts w:eastAsia="仿宋_GB2312"/>
          <w:color w:val="auto"/>
          <w:sz w:val="32"/>
          <w:szCs w:val="32"/>
        </w:rPr>
      </w:pPr>
      <w:r>
        <w:rPr>
          <w:rFonts w:eastAsia="仿宋_GB2312"/>
          <w:color w:val="auto"/>
          <w:sz w:val="32"/>
          <w:szCs w:val="32"/>
        </w:rPr>
        <w:t>6.其他科研不端行为。</w:t>
      </w:r>
    </w:p>
    <w:p w14:paraId="31501B1A">
      <w:pPr>
        <w:keepNext w:val="0"/>
        <w:keepLines w:val="0"/>
        <w:pageBreakBefore w:val="0"/>
        <w:widowControl w:val="0"/>
        <w:kinsoku/>
        <w:wordWrap w:val="0"/>
        <w:overflowPunct/>
        <w:topLinePunct w:val="0"/>
        <w:autoSpaceDE/>
        <w:autoSpaceDN/>
        <w:bidi w:val="0"/>
        <w:adjustRightInd/>
        <w:snapToGrid/>
        <w:spacing w:line="600" w:lineRule="exact"/>
        <w:textAlignment w:val="auto"/>
        <w:rPr>
          <w:rFonts w:eastAsia="仿宋_GB2312"/>
          <w:color w:val="auto"/>
          <w:sz w:val="32"/>
          <w:szCs w:val="32"/>
        </w:rPr>
      </w:pPr>
    </w:p>
    <w:p w14:paraId="6267295A">
      <w:pPr>
        <w:pStyle w:val="2"/>
        <w:keepNext w:val="0"/>
        <w:keepLines w:val="0"/>
        <w:pageBreakBefore w:val="0"/>
        <w:widowControl w:val="0"/>
        <w:kinsoku/>
        <w:overflowPunct/>
        <w:topLinePunct w:val="0"/>
        <w:autoSpaceDE/>
        <w:autoSpaceDN/>
        <w:bidi w:val="0"/>
        <w:adjustRightInd/>
        <w:snapToGrid/>
        <w:spacing w:after="0" w:line="600" w:lineRule="exact"/>
        <w:textAlignment w:val="auto"/>
      </w:pPr>
    </w:p>
    <w:p w14:paraId="65758490">
      <w:pPr>
        <w:keepNext w:val="0"/>
        <w:keepLines w:val="0"/>
        <w:pageBreakBefore w:val="0"/>
        <w:widowControl w:val="0"/>
        <w:kinsoku/>
        <w:wordWrap w:val="0"/>
        <w:overflowPunct/>
        <w:topLinePunct w:val="0"/>
        <w:autoSpaceDE/>
        <w:autoSpaceDN/>
        <w:bidi w:val="0"/>
        <w:adjustRightInd/>
        <w:snapToGrid/>
        <w:spacing w:line="600" w:lineRule="exact"/>
        <w:ind w:firstLine="3840" w:firstLineChars="1200"/>
        <w:textAlignment w:val="auto"/>
        <w:rPr>
          <w:rFonts w:eastAsia="仿宋_GB2312"/>
          <w:color w:val="auto"/>
          <w:sz w:val="32"/>
          <w:szCs w:val="32"/>
        </w:rPr>
      </w:pPr>
      <w:r>
        <w:rPr>
          <w:rFonts w:eastAsia="仿宋_GB2312"/>
          <w:color w:val="auto"/>
          <w:sz w:val="32"/>
          <w:szCs w:val="32"/>
        </w:rPr>
        <w:t>项目负责人（签字）：</w:t>
      </w:r>
    </w:p>
    <w:p w14:paraId="451F860D">
      <w:pPr>
        <w:keepNext w:val="0"/>
        <w:keepLines w:val="0"/>
        <w:pageBreakBefore w:val="0"/>
        <w:widowControl w:val="0"/>
        <w:kinsoku/>
        <w:wordWrap w:val="0"/>
        <w:overflowPunct/>
        <w:topLinePunct w:val="0"/>
        <w:autoSpaceDE/>
        <w:autoSpaceDN/>
        <w:bidi w:val="0"/>
        <w:adjustRightInd/>
        <w:snapToGrid/>
        <w:spacing w:line="600" w:lineRule="exact"/>
        <w:ind w:firstLine="3840" w:firstLineChars="1200"/>
        <w:textAlignment w:val="auto"/>
        <w:rPr>
          <w:rFonts w:eastAsia="仿宋_GB2312"/>
          <w:color w:val="auto"/>
          <w:sz w:val="32"/>
          <w:szCs w:val="32"/>
        </w:rPr>
      </w:pPr>
      <w:r>
        <w:rPr>
          <w:rFonts w:eastAsia="仿宋_GB2312"/>
          <w:color w:val="auto"/>
          <w:sz w:val="32"/>
          <w:szCs w:val="32"/>
        </w:rPr>
        <w:t>日期：</w:t>
      </w:r>
    </w:p>
    <w:p w14:paraId="57DF9E6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8"/>
          <w:szCs w:val="28"/>
        </w:rPr>
      </w:pPr>
    </w:p>
    <w:sectPr>
      <w:headerReference r:id="rId3" w:type="default"/>
      <w:footerReference r:id="rId4" w:type="default"/>
      <w:pgSz w:w="11922" w:h="16838"/>
      <w:pgMar w:top="2098" w:right="1474" w:bottom="1984" w:left="1587" w:header="964" w:footer="964" w:gutter="0"/>
      <w:paperSrc/>
      <w:pgNumType w:fmt="numberInDash"/>
      <w:cols w:space="720" w:num="1"/>
      <w:rtlGutter w:val="0"/>
      <w:docGrid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CAE1EF-A79E-4BFE-B7D0-F603053702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56A44AEC-07F9-43F1-B3D8-20F0ECB15605}"/>
  </w:font>
  <w:font w:name="方正小标宋简体">
    <w:panose1 w:val="03000509000000000000"/>
    <w:charset w:val="86"/>
    <w:family w:val="script"/>
    <w:pitch w:val="default"/>
    <w:sig w:usb0="00000001" w:usb1="080E0000" w:usb2="00000000" w:usb3="00000000" w:csb0="00040000" w:csb1="00000000"/>
    <w:embedRegular r:id="rId3" w:fontKey="{5A0C9DCF-684E-41EC-95C5-0248452314A7}"/>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B4A6C935-CE73-4ECB-BCFC-D31D0501FD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84FF2">
    <w:pPr>
      <w:pStyle w:val="13"/>
      <w:jc w:val="center"/>
      <w:rPr>
        <w:rFonts w:ascii="宋体" w:hAnsi="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-323215</wp:posOffset>
              </wp:positionV>
              <wp:extent cx="551815" cy="264160"/>
              <wp:effectExtent l="0" t="0" r="0" b="0"/>
              <wp:wrapNone/>
              <wp:docPr id="1" name="文本框 15"/>
              <wp:cNvGraphicFramePr/>
              <a:graphic xmlns:a="http://schemas.openxmlformats.org/drawingml/2006/main">
                <a:graphicData uri="http://schemas.microsoft.com/office/word/2010/wordprocessingShape">
                  <wps:wsp>
                    <wps:cNvSpPr txBox="1"/>
                    <wps:spPr>
                      <a:xfrm>
                        <a:off x="0" y="0"/>
                        <a:ext cx="551815" cy="264160"/>
                      </a:xfrm>
                      <a:prstGeom prst="rect">
                        <a:avLst/>
                      </a:prstGeom>
                      <a:noFill/>
                      <a:ln>
                        <a:noFill/>
                      </a:ln>
                    </wps:spPr>
                    <wps:txbx>
                      <w:txbxContent>
                        <w:p w14:paraId="6AF6BB11">
                          <w:pPr>
                            <w:pStyle w:val="1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- 9 -</w:t>
                          </w:r>
                          <w:r>
                            <w:rPr>
                              <w:rFonts w:hint="eastAsia" w:ascii="宋体" w:hAnsi="宋体" w:eastAsia="宋体" w:cs="宋体"/>
                              <w:sz w:val="28"/>
                              <w:szCs w:val="28"/>
                            </w:rPr>
                            <w:fldChar w:fldCharType="end"/>
                          </w:r>
                        </w:p>
                      </w:txbxContent>
                    </wps:txbx>
                    <wps:bodyPr vert="horz" wrap="square" lIns="0" tIns="0" rIns="0" bIns="0" anchor="t" anchorCtr="0" upright="0"/>
                  </wps:wsp>
                </a:graphicData>
              </a:graphic>
            </wp:anchor>
          </w:drawing>
        </mc:Choice>
        <mc:Fallback>
          <w:pict>
            <v:shape id="文本框 15" o:spid="_x0000_s1026" o:spt="202" type="#_x0000_t202" style="position:absolute;left:0pt;margin-top:-25.45pt;height:20.8pt;width:43.45pt;mso-position-horizontal:outside;mso-position-horizontal-relative:margin;z-index:251659264;mso-width-relative:page;mso-height-relative:page;" filled="f" stroked="f" coordsize="21600,21600" o:gfxdata="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DaMKjWAAAABgEAAA8AAAAAAAAA&#10;AQAgAAAAIgAAAGRycy9kb3ducmV2LnhtbFBLAQIUABQAAAAIAIdO4kDfF3xK2gEAAKUDAAAOAAAA&#10;AAAAAAEAIAAAACUBAABkcnMvZTJvRG9jLnhtbFBLBQYAAAAABgAGAFkBAABxBQAAAAA=&#10;">
              <v:fill on="f" focussize="0,0"/>
              <v:stroke on="f"/>
              <v:imagedata o:title=""/>
              <o:lock v:ext="edit" aspectratio="f"/>
              <v:textbox inset="0mm,0mm,0mm,0mm">
                <w:txbxContent>
                  <w:p w14:paraId="6AF6BB11">
                    <w:pPr>
                      <w:pStyle w:val="1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- 9 -</w:t>
                    </w:r>
                    <w:r>
                      <w:rPr>
                        <w:rFonts w:hint="eastAsia" w:ascii="宋体" w:hAnsi="宋体" w:eastAsia="宋体" w:cs="宋体"/>
                        <w:sz w:val="28"/>
                        <w:szCs w:val="28"/>
                      </w:rPr>
                      <w:fldChar w:fldCharType="end"/>
                    </w:r>
                  </w:p>
                </w:txbxContent>
              </v:textbox>
            </v:shape>
          </w:pict>
        </mc:Fallback>
      </mc:AlternateContent>
    </w:r>
  </w:p>
  <w:p w14:paraId="3CDDB731">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C28F2">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794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yMzE3MDA0Nzg3ODg4MzUwYjJjNmFkYTlhYTQxNzEifQ=="/>
  </w:docVars>
  <w:rsids>
    <w:rsidRoot w:val="002548BE"/>
    <w:rsid w:val="0000670D"/>
    <w:rsid w:val="000149CF"/>
    <w:rsid w:val="00021D91"/>
    <w:rsid w:val="0005292D"/>
    <w:rsid w:val="00052B42"/>
    <w:rsid w:val="00057E57"/>
    <w:rsid w:val="0008163D"/>
    <w:rsid w:val="0009049E"/>
    <w:rsid w:val="000B6BA2"/>
    <w:rsid w:val="000E2946"/>
    <w:rsid w:val="000E3112"/>
    <w:rsid w:val="000E4B2F"/>
    <w:rsid w:val="000F6157"/>
    <w:rsid w:val="001365FA"/>
    <w:rsid w:val="001453AB"/>
    <w:rsid w:val="001454ED"/>
    <w:rsid w:val="001575C7"/>
    <w:rsid w:val="00165F2A"/>
    <w:rsid w:val="00187C77"/>
    <w:rsid w:val="001A51E5"/>
    <w:rsid w:val="001B658C"/>
    <w:rsid w:val="00214570"/>
    <w:rsid w:val="002156FF"/>
    <w:rsid w:val="00222FD7"/>
    <w:rsid w:val="002548BE"/>
    <w:rsid w:val="00257C6C"/>
    <w:rsid w:val="00260605"/>
    <w:rsid w:val="00270A1E"/>
    <w:rsid w:val="00270B0D"/>
    <w:rsid w:val="002711FE"/>
    <w:rsid w:val="002907A5"/>
    <w:rsid w:val="002C37BE"/>
    <w:rsid w:val="002E288B"/>
    <w:rsid w:val="0031524D"/>
    <w:rsid w:val="003334C6"/>
    <w:rsid w:val="00344DA8"/>
    <w:rsid w:val="0034523C"/>
    <w:rsid w:val="003467A7"/>
    <w:rsid w:val="003532DE"/>
    <w:rsid w:val="00357E70"/>
    <w:rsid w:val="00361581"/>
    <w:rsid w:val="003702EC"/>
    <w:rsid w:val="003D2138"/>
    <w:rsid w:val="003F1946"/>
    <w:rsid w:val="00402D4F"/>
    <w:rsid w:val="00412A18"/>
    <w:rsid w:val="00452FE8"/>
    <w:rsid w:val="0045756C"/>
    <w:rsid w:val="004C3C4C"/>
    <w:rsid w:val="004D17BE"/>
    <w:rsid w:val="004E7E58"/>
    <w:rsid w:val="0050274A"/>
    <w:rsid w:val="00515015"/>
    <w:rsid w:val="005242F0"/>
    <w:rsid w:val="005256BD"/>
    <w:rsid w:val="00546E13"/>
    <w:rsid w:val="00554D1C"/>
    <w:rsid w:val="00566F4A"/>
    <w:rsid w:val="00570F96"/>
    <w:rsid w:val="00586C90"/>
    <w:rsid w:val="005A2B09"/>
    <w:rsid w:val="005B7267"/>
    <w:rsid w:val="005C3B5F"/>
    <w:rsid w:val="00600F02"/>
    <w:rsid w:val="00602358"/>
    <w:rsid w:val="0063228D"/>
    <w:rsid w:val="00632D03"/>
    <w:rsid w:val="00644C2D"/>
    <w:rsid w:val="006512CD"/>
    <w:rsid w:val="0065702D"/>
    <w:rsid w:val="006817EA"/>
    <w:rsid w:val="00690653"/>
    <w:rsid w:val="00693186"/>
    <w:rsid w:val="006D1BFA"/>
    <w:rsid w:val="006D70E1"/>
    <w:rsid w:val="006E314F"/>
    <w:rsid w:val="006E5C5F"/>
    <w:rsid w:val="00705AE7"/>
    <w:rsid w:val="00717F9F"/>
    <w:rsid w:val="00721339"/>
    <w:rsid w:val="00752862"/>
    <w:rsid w:val="007542A4"/>
    <w:rsid w:val="00760027"/>
    <w:rsid w:val="007750AF"/>
    <w:rsid w:val="007822D2"/>
    <w:rsid w:val="007847FF"/>
    <w:rsid w:val="00785EAE"/>
    <w:rsid w:val="00790772"/>
    <w:rsid w:val="007913A0"/>
    <w:rsid w:val="007C1B67"/>
    <w:rsid w:val="007E0847"/>
    <w:rsid w:val="008473A7"/>
    <w:rsid w:val="0086053C"/>
    <w:rsid w:val="00865212"/>
    <w:rsid w:val="00875502"/>
    <w:rsid w:val="00893D9E"/>
    <w:rsid w:val="008A27BD"/>
    <w:rsid w:val="008A7B36"/>
    <w:rsid w:val="008B02D7"/>
    <w:rsid w:val="008B692B"/>
    <w:rsid w:val="008B7A54"/>
    <w:rsid w:val="008C7CD2"/>
    <w:rsid w:val="008D132B"/>
    <w:rsid w:val="008E13ED"/>
    <w:rsid w:val="008E58A2"/>
    <w:rsid w:val="008E775B"/>
    <w:rsid w:val="008F1BDC"/>
    <w:rsid w:val="008F4F94"/>
    <w:rsid w:val="00905AEC"/>
    <w:rsid w:val="00943704"/>
    <w:rsid w:val="00955AFF"/>
    <w:rsid w:val="00980B36"/>
    <w:rsid w:val="00990330"/>
    <w:rsid w:val="009A6590"/>
    <w:rsid w:val="009D1C1D"/>
    <w:rsid w:val="009F7917"/>
    <w:rsid w:val="00A06CC4"/>
    <w:rsid w:val="00A071C7"/>
    <w:rsid w:val="00A1400F"/>
    <w:rsid w:val="00A141A3"/>
    <w:rsid w:val="00A269D3"/>
    <w:rsid w:val="00A35983"/>
    <w:rsid w:val="00A42B09"/>
    <w:rsid w:val="00A8002F"/>
    <w:rsid w:val="00AA5DA6"/>
    <w:rsid w:val="00AB055F"/>
    <w:rsid w:val="00AB377F"/>
    <w:rsid w:val="00AC22E0"/>
    <w:rsid w:val="00AC65E7"/>
    <w:rsid w:val="00AD4A8A"/>
    <w:rsid w:val="00AE5D1C"/>
    <w:rsid w:val="00B05FF2"/>
    <w:rsid w:val="00B17379"/>
    <w:rsid w:val="00B54EB6"/>
    <w:rsid w:val="00B8282A"/>
    <w:rsid w:val="00B84E8F"/>
    <w:rsid w:val="00B93CD1"/>
    <w:rsid w:val="00BA349A"/>
    <w:rsid w:val="00BA49F9"/>
    <w:rsid w:val="00BB12B1"/>
    <w:rsid w:val="00BC1032"/>
    <w:rsid w:val="00BD502E"/>
    <w:rsid w:val="00BE08EF"/>
    <w:rsid w:val="00BE3087"/>
    <w:rsid w:val="00C0506F"/>
    <w:rsid w:val="00C1074C"/>
    <w:rsid w:val="00C24BF7"/>
    <w:rsid w:val="00C94FD3"/>
    <w:rsid w:val="00CB3BDC"/>
    <w:rsid w:val="00CF4524"/>
    <w:rsid w:val="00CF64FA"/>
    <w:rsid w:val="00D168C3"/>
    <w:rsid w:val="00D22848"/>
    <w:rsid w:val="00D50C00"/>
    <w:rsid w:val="00D603E5"/>
    <w:rsid w:val="00D6063F"/>
    <w:rsid w:val="00D80CDB"/>
    <w:rsid w:val="00D955EA"/>
    <w:rsid w:val="00D973E6"/>
    <w:rsid w:val="00DA04EA"/>
    <w:rsid w:val="00DA1400"/>
    <w:rsid w:val="00DA3FAB"/>
    <w:rsid w:val="00DA4383"/>
    <w:rsid w:val="00DA43E2"/>
    <w:rsid w:val="00DB69E7"/>
    <w:rsid w:val="00DC30DB"/>
    <w:rsid w:val="00E0418A"/>
    <w:rsid w:val="00E15F14"/>
    <w:rsid w:val="00E257DC"/>
    <w:rsid w:val="00E3059D"/>
    <w:rsid w:val="00E33F82"/>
    <w:rsid w:val="00E57464"/>
    <w:rsid w:val="00E60BA0"/>
    <w:rsid w:val="00E71CFC"/>
    <w:rsid w:val="00E7702A"/>
    <w:rsid w:val="00E93DFE"/>
    <w:rsid w:val="00EB39EC"/>
    <w:rsid w:val="00EC7735"/>
    <w:rsid w:val="00ED15B8"/>
    <w:rsid w:val="00EF0811"/>
    <w:rsid w:val="00F0493F"/>
    <w:rsid w:val="00F336B3"/>
    <w:rsid w:val="00F37186"/>
    <w:rsid w:val="00F41005"/>
    <w:rsid w:val="00F52429"/>
    <w:rsid w:val="00F52ADE"/>
    <w:rsid w:val="00F63C72"/>
    <w:rsid w:val="00F833E8"/>
    <w:rsid w:val="00FA3E9B"/>
    <w:rsid w:val="00FB24F8"/>
    <w:rsid w:val="01DF7596"/>
    <w:rsid w:val="02861163"/>
    <w:rsid w:val="02E1657B"/>
    <w:rsid w:val="03662654"/>
    <w:rsid w:val="037F0D8E"/>
    <w:rsid w:val="04572875"/>
    <w:rsid w:val="047A2D8D"/>
    <w:rsid w:val="05C543A2"/>
    <w:rsid w:val="060A56C9"/>
    <w:rsid w:val="061E0CEC"/>
    <w:rsid w:val="06753CF3"/>
    <w:rsid w:val="06A35DF0"/>
    <w:rsid w:val="06D73349"/>
    <w:rsid w:val="07167E42"/>
    <w:rsid w:val="07B20F51"/>
    <w:rsid w:val="07B720F4"/>
    <w:rsid w:val="08236CEE"/>
    <w:rsid w:val="082E3396"/>
    <w:rsid w:val="09196F7A"/>
    <w:rsid w:val="09CA2EF8"/>
    <w:rsid w:val="09F42153"/>
    <w:rsid w:val="0A153844"/>
    <w:rsid w:val="0B3A3530"/>
    <w:rsid w:val="0BFC38DD"/>
    <w:rsid w:val="0C3E79DE"/>
    <w:rsid w:val="0C503F4B"/>
    <w:rsid w:val="0C665A6F"/>
    <w:rsid w:val="0CF3556D"/>
    <w:rsid w:val="0D453BBA"/>
    <w:rsid w:val="0D717300"/>
    <w:rsid w:val="0E3B5324"/>
    <w:rsid w:val="0E547323"/>
    <w:rsid w:val="0F00541F"/>
    <w:rsid w:val="0F783207"/>
    <w:rsid w:val="0FEF171B"/>
    <w:rsid w:val="11567E6B"/>
    <w:rsid w:val="11A405BF"/>
    <w:rsid w:val="129234AD"/>
    <w:rsid w:val="12B40C55"/>
    <w:rsid w:val="13885AD6"/>
    <w:rsid w:val="139544C7"/>
    <w:rsid w:val="13B14F39"/>
    <w:rsid w:val="142562D5"/>
    <w:rsid w:val="14EE71DB"/>
    <w:rsid w:val="150F7FA6"/>
    <w:rsid w:val="169D5E91"/>
    <w:rsid w:val="16A448E1"/>
    <w:rsid w:val="16AB1622"/>
    <w:rsid w:val="16C93F41"/>
    <w:rsid w:val="16F6664F"/>
    <w:rsid w:val="171E4694"/>
    <w:rsid w:val="17256214"/>
    <w:rsid w:val="17B13E55"/>
    <w:rsid w:val="17D90206"/>
    <w:rsid w:val="186D652D"/>
    <w:rsid w:val="18E54D62"/>
    <w:rsid w:val="18FE46EB"/>
    <w:rsid w:val="19D44C2B"/>
    <w:rsid w:val="1AD34A36"/>
    <w:rsid w:val="1C2845C0"/>
    <w:rsid w:val="1C3D1FED"/>
    <w:rsid w:val="1C936107"/>
    <w:rsid w:val="1D742EE1"/>
    <w:rsid w:val="1D7F3841"/>
    <w:rsid w:val="1DB47B00"/>
    <w:rsid w:val="1DE33913"/>
    <w:rsid w:val="1EF26504"/>
    <w:rsid w:val="1F5F6640"/>
    <w:rsid w:val="20203843"/>
    <w:rsid w:val="20AC7EA6"/>
    <w:rsid w:val="20C21A54"/>
    <w:rsid w:val="21051C62"/>
    <w:rsid w:val="218B4B2B"/>
    <w:rsid w:val="21E8348C"/>
    <w:rsid w:val="22371C23"/>
    <w:rsid w:val="23030C37"/>
    <w:rsid w:val="24AB7A09"/>
    <w:rsid w:val="24BC729A"/>
    <w:rsid w:val="25413B0E"/>
    <w:rsid w:val="25940F83"/>
    <w:rsid w:val="263376AB"/>
    <w:rsid w:val="26E42BFE"/>
    <w:rsid w:val="27485DFA"/>
    <w:rsid w:val="277F117F"/>
    <w:rsid w:val="286E01F5"/>
    <w:rsid w:val="2880357F"/>
    <w:rsid w:val="28B94332"/>
    <w:rsid w:val="28CA0822"/>
    <w:rsid w:val="294D4BE7"/>
    <w:rsid w:val="29F02B6F"/>
    <w:rsid w:val="2A266189"/>
    <w:rsid w:val="2A724931"/>
    <w:rsid w:val="2ACA591C"/>
    <w:rsid w:val="2B4629F5"/>
    <w:rsid w:val="2B4E773E"/>
    <w:rsid w:val="2B760222"/>
    <w:rsid w:val="2B8E17E3"/>
    <w:rsid w:val="2B9B5F5B"/>
    <w:rsid w:val="2BDA3534"/>
    <w:rsid w:val="2C0C556B"/>
    <w:rsid w:val="2CC93FE0"/>
    <w:rsid w:val="2CEE20C8"/>
    <w:rsid w:val="2CFD4A01"/>
    <w:rsid w:val="2D8F18DC"/>
    <w:rsid w:val="2E130A82"/>
    <w:rsid w:val="2E6425ED"/>
    <w:rsid w:val="2EE51475"/>
    <w:rsid w:val="2EF01144"/>
    <w:rsid w:val="2F1753E8"/>
    <w:rsid w:val="2F4716B0"/>
    <w:rsid w:val="2F9D7094"/>
    <w:rsid w:val="2FA25DFF"/>
    <w:rsid w:val="30D867B6"/>
    <w:rsid w:val="311828BB"/>
    <w:rsid w:val="320F7ACA"/>
    <w:rsid w:val="324D6FE5"/>
    <w:rsid w:val="325E2EDF"/>
    <w:rsid w:val="32A816A8"/>
    <w:rsid w:val="32B86EE5"/>
    <w:rsid w:val="32C9535A"/>
    <w:rsid w:val="32E25DE9"/>
    <w:rsid w:val="330A1E69"/>
    <w:rsid w:val="33F25B25"/>
    <w:rsid w:val="34A75871"/>
    <w:rsid w:val="34F6758A"/>
    <w:rsid w:val="35383461"/>
    <w:rsid w:val="359878FF"/>
    <w:rsid w:val="35A10499"/>
    <w:rsid w:val="35BE5AD0"/>
    <w:rsid w:val="35FA2D03"/>
    <w:rsid w:val="367230B3"/>
    <w:rsid w:val="36B370A2"/>
    <w:rsid w:val="36D447E6"/>
    <w:rsid w:val="37FA20AE"/>
    <w:rsid w:val="387A5FC5"/>
    <w:rsid w:val="38F03974"/>
    <w:rsid w:val="394564C1"/>
    <w:rsid w:val="395864DF"/>
    <w:rsid w:val="39D47424"/>
    <w:rsid w:val="3A541FF7"/>
    <w:rsid w:val="3A567DFB"/>
    <w:rsid w:val="3AA55950"/>
    <w:rsid w:val="3B2D45CA"/>
    <w:rsid w:val="3B5A0369"/>
    <w:rsid w:val="3BD365C8"/>
    <w:rsid w:val="3C32006A"/>
    <w:rsid w:val="3C3E306A"/>
    <w:rsid w:val="3C960558"/>
    <w:rsid w:val="3E1C5014"/>
    <w:rsid w:val="3E36013E"/>
    <w:rsid w:val="3E367D4A"/>
    <w:rsid w:val="3E902B43"/>
    <w:rsid w:val="3EAF2F57"/>
    <w:rsid w:val="3F131823"/>
    <w:rsid w:val="3F397F3A"/>
    <w:rsid w:val="3F7E1716"/>
    <w:rsid w:val="40306E3A"/>
    <w:rsid w:val="40470158"/>
    <w:rsid w:val="404C3436"/>
    <w:rsid w:val="40D760E6"/>
    <w:rsid w:val="411474AE"/>
    <w:rsid w:val="42236E91"/>
    <w:rsid w:val="425C11B0"/>
    <w:rsid w:val="42693EBC"/>
    <w:rsid w:val="435509D5"/>
    <w:rsid w:val="43A224C0"/>
    <w:rsid w:val="446A0660"/>
    <w:rsid w:val="446C6EBF"/>
    <w:rsid w:val="44AD74AD"/>
    <w:rsid w:val="44CD4E80"/>
    <w:rsid w:val="45132AAF"/>
    <w:rsid w:val="45DB50D0"/>
    <w:rsid w:val="46CF6747"/>
    <w:rsid w:val="46EE36E6"/>
    <w:rsid w:val="46F307D6"/>
    <w:rsid w:val="47571378"/>
    <w:rsid w:val="475D61A7"/>
    <w:rsid w:val="48F2579C"/>
    <w:rsid w:val="4947594A"/>
    <w:rsid w:val="496F5395"/>
    <w:rsid w:val="4981092F"/>
    <w:rsid w:val="49975C1C"/>
    <w:rsid w:val="4AC7711A"/>
    <w:rsid w:val="4BC871E5"/>
    <w:rsid w:val="4BF77377"/>
    <w:rsid w:val="4C5F6BAC"/>
    <w:rsid w:val="4D135A73"/>
    <w:rsid w:val="4F422826"/>
    <w:rsid w:val="4F4E3067"/>
    <w:rsid w:val="4F9F2949"/>
    <w:rsid w:val="50406E4E"/>
    <w:rsid w:val="50713EC2"/>
    <w:rsid w:val="507868DC"/>
    <w:rsid w:val="50811F70"/>
    <w:rsid w:val="50D730FA"/>
    <w:rsid w:val="50DE2783"/>
    <w:rsid w:val="510513F1"/>
    <w:rsid w:val="523C38A1"/>
    <w:rsid w:val="52616AC5"/>
    <w:rsid w:val="529D3BBC"/>
    <w:rsid w:val="52BE233A"/>
    <w:rsid w:val="54957FEB"/>
    <w:rsid w:val="54D930FB"/>
    <w:rsid w:val="5525595F"/>
    <w:rsid w:val="55755020"/>
    <w:rsid w:val="559565EC"/>
    <w:rsid w:val="55A04731"/>
    <w:rsid w:val="55B01080"/>
    <w:rsid w:val="565145B3"/>
    <w:rsid w:val="5668108C"/>
    <w:rsid w:val="56E15E4E"/>
    <w:rsid w:val="57AB65A3"/>
    <w:rsid w:val="57DB011C"/>
    <w:rsid w:val="585C1740"/>
    <w:rsid w:val="589056A7"/>
    <w:rsid w:val="58AD3151"/>
    <w:rsid w:val="5917207A"/>
    <w:rsid w:val="593303CA"/>
    <w:rsid w:val="59406DBF"/>
    <w:rsid w:val="59455880"/>
    <w:rsid w:val="5A5524EA"/>
    <w:rsid w:val="5A675EE6"/>
    <w:rsid w:val="5AF070A0"/>
    <w:rsid w:val="5B567BA4"/>
    <w:rsid w:val="5D1145E4"/>
    <w:rsid w:val="5D94297E"/>
    <w:rsid w:val="5DF2553E"/>
    <w:rsid w:val="5E085DA6"/>
    <w:rsid w:val="5E3E6B69"/>
    <w:rsid w:val="5E5E5EB6"/>
    <w:rsid w:val="5E806DB9"/>
    <w:rsid w:val="5E9D618E"/>
    <w:rsid w:val="5EF2621A"/>
    <w:rsid w:val="5F330D92"/>
    <w:rsid w:val="603915B2"/>
    <w:rsid w:val="604065A3"/>
    <w:rsid w:val="605021BC"/>
    <w:rsid w:val="606A4298"/>
    <w:rsid w:val="60AB01E0"/>
    <w:rsid w:val="60B2447B"/>
    <w:rsid w:val="60B82A30"/>
    <w:rsid w:val="60C12C50"/>
    <w:rsid w:val="60CA3C60"/>
    <w:rsid w:val="60CE78AE"/>
    <w:rsid w:val="60DC69EB"/>
    <w:rsid w:val="61354081"/>
    <w:rsid w:val="617D6358"/>
    <w:rsid w:val="61CB6F79"/>
    <w:rsid w:val="61DA4314"/>
    <w:rsid w:val="622E7C0B"/>
    <w:rsid w:val="629E5C56"/>
    <w:rsid w:val="633A3BD0"/>
    <w:rsid w:val="63DE27AE"/>
    <w:rsid w:val="63F46618"/>
    <w:rsid w:val="642D5BEE"/>
    <w:rsid w:val="64A87358"/>
    <w:rsid w:val="64DB4F3F"/>
    <w:rsid w:val="657030BD"/>
    <w:rsid w:val="6571031B"/>
    <w:rsid w:val="65EE0CA2"/>
    <w:rsid w:val="66240179"/>
    <w:rsid w:val="664924B3"/>
    <w:rsid w:val="666A491B"/>
    <w:rsid w:val="66A561C3"/>
    <w:rsid w:val="66B37F7B"/>
    <w:rsid w:val="66B56C69"/>
    <w:rsid w:val="66BB6DD6"/>
    <w:rsid w:val="66FC0227"/>
    <w:rsid w:val="674921DE"/>
    <w:rsid w:val="67CF08B8"/>
    <w:rsid w:val="67E04821"/>
    <w:rsid w:val="68330DC5"/>
    <w:rsid w:val="68974282"/>
    <w:rsid w:val="689E0B09"/>
    <w:rsid w:val="693E01B9"/>
    <w:rsid w:val="69747BD7"/>
    <w:rsid w:val="69E460B7"/>
    <w:rsid w:val="6A3B0B11"/>
    <w:rsid w:val="6A6B466F"/>
    <w:rsid w:val="6A9521E3"/>
    <w:rsid w:val="6AC96476"/>
    <w:rsid w:val="6AE573D5"/>
    <w:rsid w:val="6B407826"/>
    <w:rsid w:val="6BAC5700"/>
    <w:rsid w:val="6BD8083E"/>
    <w:rsid w:val="6BFC62ED"/>
    <w:rsid w:val="6C3929A3"/>
    <w:rsid w:val="6D2C34F3"/>
    <w:rsid w:val="6D422B9D"/>
    <w:rsid w:val="6D7D6FC6"/>
    <w:rsid w:val="6E0B46AA"/>
    <w:rsid w:val="6E0D4527"/>
    <w:rsid w:val="6E886200"/>
    <w:rsid w:val="6E9E5351"/>
    <w:rsid w:val="6F017496"/>
    <w:rsid w:val="6F484DA8"/>
    <w:rsid w:val="6F9A6F04"/>
    <w:rsid w:val="70BF3836"/>
    <w:rsid w:val="713040DA"/>
    <w:rsid w:val="71487277"/>
    <w:rsid w:val="714A31CF"/>
    <w:rsid w:val="71804E49"/>
    <w:rsid w:val="71D97993"/>
    <w:rsid w:val="727965FD"/>
    <w:rsid w:val="72E3529E"/>
    <w:rsid w:val="734273A9"/>
    <w:rsid w:val="73A9581F"/>
    <w:rsid w:val="73BE7F06"/>
    <w:rsid w:val="74A90B4E"/>
    <w:rsid w:val="76256E22"/>
    <w:rsid w:val="76B46C67"/>
    <w:rsid w:val="774249AA"/>
    <w:rsid w:val="779D010E"/>
    <w:rsid w:val="78915CA3"/>
    <w:rsid w:val="78FE28E9"/>
    <w:rsid w:val="79CD4622"/>
    <w:rsid w:val="7AAB20E0"/>
    <w:rsid w:val="7ADF0D6D"/>
    <w:rsid w:val="7AF54CF1"/>
    <w:rsid w:val="7B271377"/>
    <w:rsid w:val="7B4D6FF7"/>
    <w:rsid w:val="7B675109"/>
    <w:rsid w:val="7C07623C"/>
    <w:rsid w:val="7C1B64E9"/>
    <w:rsid w:val="7C216B5F"/>
    <w:rsid w:val="7CC43045"/>
    <w:rsid w:val="7D543E82"/>
    <w:rsid w:val="7D6755CB"/>
    <w:rsid w:val="7D9B52E3"/>
    <w:rsid w:val="7DB521FA"/>
    <w:rsid w:val="7DDF3DCC"/>
    <w:rsid w:val="7DF73729"/>
    <w:rsid w:val="7E42731B"/>
    <w:rsid w:val="7E9C75AF"/>
    <w:rsid w:val="7EB36664"/>
    <w:rsid w:val="7EDC4D62"/>
    <w:rsid w:val="7EE23272"/>
    <w:rsid w:val="7F184F6D"/>
    <w:rsid w:val="7F6E7918"/>
    <w:rsid w:val="7FB772C9"/>
    <w:rsid w:val="7FED539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5">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outlineLvl w:val="0"/>
    </w:pPr>
    <w:rPr>
      <w:rFonts w:hint="eastAsia" w:ascii="宋体" w:hAnsi="宋体" w:eastAsia="宋体" w:cs="宋体"/>
      <w:b/>
      <w:bCs/>
      <w:kern w:val="44"/>
      <w:sz w:val="31"/>
      <w:szCs w:val="31"/>
      <w:lang w:val="en-US" w:eastAsia="zh-CN" w:bidi="ar"/>
    </w:rPr>
  </w:style>
  <w:style w:type="paragraph" w:styleId="6">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7">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20">
    <w:name w:val="Default Paragraph Font"/>
    <w:semiHidden/>
    <w:uiPriority w:val="0"/>
  </w:style>
  <w:style w:type="table" w:default="1" w:styleId="18">
    <w:name w:val="Normal Table"/>
    <w:semiHidden/>
    <w:uiPriority w:val="0"/>
    <w:tblPr>
      <w:tblStyle w:val="18"/>
      <w:tblCellMar>
        <w:top w:w="0" w:type="dxa"/>
        <w:left w:w="108" w:type="dxa"/>
        <w:bottom w:w="0" w:type="dxa"/>
        <w:right w:w="108" w:type="dxa"/>
      </w:tblCellMar>
    </w:tblPr>
  </w:style>
  <w:style w:type="paragraph" w:styleId="2">
    <w:name w:val="Body Text"/>
    <w:basedOn w:val="1"/>
    <w:next w:val="3"/>
    <w:uiPriority w:val="0"/>
    <w:pPr>
      <w:spacing w:after="120"/>
    </w:pPr>
    <w:rPr>
      <w:sz w:val="24"/>
    </w:rPr>
  </w:style>
  <w:style w:type="paragraph" w:styleId="3">
    <w:name w:val="Body Text 2"/>
    <w:basedOn w:val="1"/>
    <w:next w:val="4"/>
    <w:qFormat/>
    <w:uiPriority w:val="0"/>
    <w:pPr>
      <w:adjustRightInd w:val="0"/>
      <w:spacing w:line="360" w:lineRule="auto"/>
      <w:textAlignment w:val="baseline"/>
    </w:pPr>
    <w:rPr>
      <w:rFonts w:ascii="楷体_GB2312" w:eastAsia="楷体_GB2312"/>
      <w:kern w:val="44"/>
      <w:sz w:val="28"/>
      <w:szCs w:val="20"/>
    </w:rPr>
  </w:style>
  <w:style w:type="paragraph" w:styleId="4">
    <w:name w:val="Normal (Web)"/>
    <w:basedOn w:val="1"/>
    <w:uiPriority w:val="99"/>
    <w:pPr>
      <w:spacing w:before="100" w:beforeAutospacing="1" w:after="100" w:afterAutospacing="1"/>
      <w:ind w:left="0" w:right="0"/>
      <w:jc w:val="left"/>
    </w:pPr>
    <w:rPr>
      <w:kern w:val="0"/>
      <w:sz w:val="24"/>
      <w:lang w:val="en-US" w:eastAsia="zh-CN" w:bidi="ar"/>
    </w:rPr>
  </w:style>
  <w:style w:type="paragraph" w:styleId="8">
    <w:name w:val="Normal Indent"/>
    <w:basedOn w:val="1"/>
    <w:unhideWhenUsed/>
    <w:qFormat/>
    <w:uiPriority w:val="0"/>
    <w:pPr>
      <w:ind w:firstLine="420" w:firstLineChars="200"/>
    </w:pPr>
    <w:rPr>
      <w:rFonts w:ascii="Calibri" w:hAnsi="Calibri" w:eastAsia="宋体"/>
      <w:sz w:val="21"/>
      <w:szCs w:val="24"/>
    </w:rPr>
  </w:style>
  <w:style w:type="paragraph" w:styleId="9">
    <w:name w:val="Body Text Indent"/>
    <w:basedOn w:val="1"/>
    <w:qFormat/>
    <w:uiPriority w:val="0"/>
    <w:pPr>
      <w:widowControl/>
      <w:tabs>
        <w:tab w:val="left" w:pos="8505"/>
      </w:tabs>
      <w:ind w:left="426" w:firstLine="578"/>
      <w:jc w:val="left"/>
    </w:pPr>
    <w:rPr>
      <w:rFonts w:ascii="Calibri" w:hAnsi="Calibri" w:eastAsia="宋体" w:cs="Times New Roman"/>
      <w:sz w:val="28"/>
    </w:rPr>
  </w:style>
  <w:style w:type="paragraph" w:styleId="10">
    <w:name w:val="Plain Text"/>
    <w:basedOn w:val="1"/>
    <w:qFormat/>
    <w:uiPriority w:val="99"/>
    <w:rPr>
      <w:rFonts w:ascii="宋体" w:hAnsi="Courier New"/>
      <w:szCs w:val="20"/>
    </w:rPr>
  </w:style>
  <w:style w:type="paragraph" w:styleId="11">
    <w:name w:val="Date"/>
    <w:basedOn w:val="1"/>
    <w:next w:val="1"/>
    <w:uiPriority w:val="0"/>
    <w:pPr>
      <w:ind w:left="100" w:leftChars="2500"/>
    </w:pPr>
  </w:style>
  <w:style w:type="paragraph" w:styleId="12">
    <w:name w:val="Balloon Text"/>
    <w:basedOn w:val="1"/>
    <w:semiHidden/>
    <w:uiPriority w:val="0"/>
    <w:rPr>
      <w:sz w:val="18"/>
      <w:szCs w:val="18"/>
    </w:rPr>
  </w:style>
  <w:style w:type="paragraph" w:styleId="13">
    <w:name w:val="footer"/>
    <w:basedOn w:val="1"/>
    <w:uiPriority w:val="0"/>
    <w:pPr>
      <w:tabs>
        <w:tab w:val="center" w:pos="4153"/>
        <w:tab w:val="right" w:pos="8306"/>
      </w:tabs>
      <w:snapToGrid w:val="0"/>
      <w:jc w:val="left"/>
    </w:pPr>
    <w:rPr>
      <w:sz w:val="18"/>
      <w:szCs w:val="18"/>
    </w:rPr>
  </w:style>
  <w:style w:type="paragraph" w:styleId="1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widowControl/>
      <w:ind w:left="426"/>
      <w:jc w:val="left"/>
    </w:pPr>
    <w:rPr>
      <w:rFonts w:ascii="Calibri" w:hAnsi="Calibri" w:eastAsia="黑体" w:cs="Times New Roman"/>
      <w:sz w:val="28"/>
    </w:rPr>
  </w:style>
  <w:style w:type="paragraph" w:styleId="16">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Body Text First Indent 2"/>
    <w:basedOn w:val="9"/>
    <w:unhideWhenUsed/>
    <w:qFormat/>
    <w:uiPriority w:val="99"/>
    <w:pPr>
      <w:ind w:firstLine="420" w:firstLineChars="200"/>
    </w:pPr>
  </w:style>
  <w:style w:type="table" w:styleId="19">
    <w:name w:val="Table Grid"/>
    <w:basedOn w:val="18"/>
    <w:uiPriority w:val="0"/>
    <w:pPr>
      <w:widowControl w:val="0"/>
      <w:jc w:val="both"/>
    </w:pPr>
    <w:tblPr>
      <w:tblStyle w:val="1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uiPriority w:val="0"/>
  </w:style>
  <w:style w:type="character" w:styleId="22">
    <w:name w:val="Hyperlink"/>
    <w:basedOn w:val="20"/>
    <w:uiPriority w:val="0"/>
    <w:rPr>
      <w:color w:val="000000"/>
      <w:u w:val="none"/>
    </w:rPr>
  </w:style>
  <w:style w:type="paragraph" w:customStyle="1" w:styleId="23">
    <w:name w:val="Table Paragraph"/>
    <w:basedOn w:val="1"/>
    <w:unhideWhenUsed/>
    <w:qFormat/>
    <w:uiPriority w:val="1"/>
    <w:rPr>
      <w:rFonts w:hint="eastAsia"/>
      <w:sz w:val="24"/>
      <w:szCs w:val="24"/>
    </w:rPr>
  </w:style>
  <w:style w:type="paragraph" w:customStyle="1" w:styleId="24">
    <w:name w:val="正文文本 21"/>
    <w:qFormat/>
    <w:uiPriority w:val="99"/>
    <w:pPr>
      <w:widowControl w:val="0"/>
      <w:spacing w:after="120" w:line="480" w:lineRule="auto"/>
      <w:ind w:firstLine="420" w:firstLineChars="200"/>
      <w:jc w:val="both"/>
    </w:pPr>
    <w:rPr>
      <w:rFonts w:eastAsia="仿宋"/>
      <w:color w:val="000000"/>
      <w:kern w:val="2"/>
      <w:sz w:val="21"/>
      <w:szCs w:val="30"/>
      <w:lang w:val="en-US" w:eastAsia="zh-CN" w:bidi="ar-SA"/>
    </w:rPr>
  </w:style>
  <w:style w:type="paragraph" w:customStyle="1" w:styleId="25">
    <w:name w:val="Table Text"/>
    <w:basedOn w:val="1"/>
    <w:semiHidden/>
    <w:qFormat/>
    <w:uiPriority w:val="0"/>
    <w:rPr>
      <w:rFonts w:ascii="宋体" w:hAnsi="宋体" w:cs="宋体"/>
      <w:sz w:val="31"/>
      <w:szCs w:val="31"/>
    </w:rPr>
  </w:style>
  <w:style w:type="table" w:customStyle="1" w:styleId="26">
    <w:name w:val="Table Normal"/>
    <w:unhideWhenUsed/>
    <w:qFormat/>
    <w:uiPriority w:val="0"/>
    <w:tblPr>
      <w:tblStyle w:val="18"/>
      <w:tblCellMar>
        <w:top w:w="0" w:type="dxa"/>
        <w:left w:w="0" w:type="dxa"/>
        <w:bottom w:w="0" w:type="dxa"/>
        <w:right w:w="0" w:type="dxa"/>
      </w:tblCellMar>
    </w:tblPr>
  </w:style>
  <w:style w:type="paragraph" w:customStyle="1" w:styleId="27">
    <w:name w:val="Header or footer|2"/>
    <w:basedOn w:val="1"/>
    <w:qFormat/>
    <w:uiPriority w:val="0"/>
    <w:rPr>
      <w:sz w:val="20"/>
      <w:szCs w:val="20"/>
      <w:lang w:val="zh-TW" w:eastAsia="zh-TW" w:bidi="zh-TW"/>
    </w:rPr>
  </w:style>
  <w:style w:type="paragraph" w:customStyle="1" w:styleId="28">
    <w:name w:val="Body text|9"/>
    <w:basedOn w:val="1"/>
    <w:qFormat/>
    <w:uiPriority w:val="0"/>
    <w:pPr>
      <w:spacing w:after="120"/>
      <w:jc w:val="center"/>
    </w:pPr>
    <w:rPr>
      <w:rFonts w:ascii="宋体" w:hAnsi="宋体" w:eastAsia="宋体" w:cs="宋体"/>
      <w:b/>
      <w:bCs/>
      <w:sz w:val="28"/>
      <w:szCs w:val="28"/>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汉中市科学技术局</Company>
  <Pages>13</Pages>
  <Words>1894</Words>
  <Characters>1925</Characters>
  <Lines>55</Lines>
  <Paragraphs>15</Paragraphs>
  <TotalTime>0</TotalTime>
  <ScaleCrop>false</ScaleCrop>
  <LinksUpToDate>false</LinksUpToDate>
  <CharactersWithSpaces>2302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2025-07-28T04:09:00Z</dcterms:created>
  <dc:creator>计划产业科</dc:creator>
  <cp:lastModifiedBy>Mutaion</cp:lastModifiedBy>
  <cp:lastPrinted>2026-09-03T07:06:23Z</cp:lastPrinted>
  <dcterms:modified xsi:type="dcterms:W3CDTF">2026-09-18T01:58:57Z</dcterms:modified>
  <dc:title>关于下达《汉中市二○○七年</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A276FE73310E40F4B33BD6B730930F83_13</vt:lpwstr>
  </property>
  <property fmtid="{D5CDD505-2E9C-101B-9397-08002B2CF9AE}" pid="4" name="KSOTemplateDocerSaveRecord">
    <vt:lpwstr>eyJoZGlkIjoiMjY0ZmZhNzkxNDEyMWRhYjcwMGFiNGFiN2RlMzdhZGIiLCJ1c2VySWQiOiI3MTc0ODQ3MjYifQ==</vt:lpwstr>
  </property>
</Properties>
</file>