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1280" w:hanging="1280" w:hangingChars="400"/>
        <w:rPr>
          <w:rFonts w:eastAsia="黑体"/>
          <w:sz w:val="32"/>
          <w:szCs w:val="32"/>
        </w:rPr>
      </w:pPr>
      <w:r>
        <w:rPr>
          <w:rFonts w:eastAsia="黑体"/>
          <w:sz w:val="32"/>
          <w:szCs w:val="32"/>
        </w:rPr>
        <w:t xml:space="preserve">附件1 </w:t>
      </w:r>
    </w:p>
    <w:p>
      <w:pPr>
        <w:jc w:val="center"/>
        <w:rPr>
          <w:rFonts w:eastAsia="方正小标宋_GBK"/>
          <w:sz w:val="44"/>
          <w:szCs w:val="44"/>
        </w:rPr>
      </w:pPr>
      <w:r>
        <w:rPr>
          <w:rFonts w:eastAsia="方正小标宋_GBK"/>
          <w:sz w:val="44"/>
          <w:szCs w:val="44"/>
        </w:rPr>
        <w:t>科研诚信承诺书</w:t>
      </w:r>
    </w:p>
    <w:p>
      <w:pPr>
        <w:rPr>
          <w:rFonts w:eastAsia="仿宋_GB2312"/>
          <w:sz w:val="32"/>
          <w:szCs w:val="32"/>
        </w:rPr>
      </w:pPr>
    </w:p>
    <w:p>
      <w:pPr>
        <w:ind w:firstLine="640" w:firstLineChars="200"/>
        <w:rPr>
          <w:rFonts w:eastAsia="仿宋_GB2312"/>
          <w:sz w:val="32"/>
          <w:szCs w:val="32"/>
        </w:rPr>
      </w:pPr>
      <w:r>
        <w:rPr>
          <w:rFonts w:eastAsia="仿宋_GB2312"/>
          <w:sz w:val="32"/>
          <w:szCs w:val="32"/>
        </w:rPr>
        <w:t>本人承诺在汉中市科技资金计划项目实施（包括项目申请、评审、检查、项目执行、资源汇交、验收等过程）中，遵守科学道德和诚信要求，严格执行项目管理规定和《项目任务合同书》中的约定，不发生下列科研不端行为：</w:t>
      </w:r>
    </w:p>
    <w:p>
      <w:pPr>
        <w:ind w:firstLine="640" w:firstLineChars="200"/>
        <w:rPr>
          <w:rFonts w:eastAsia="仿宋_GB2312"/>
          <w:sz w:val="32"/>
          <w:szCs w:val="32"/>
        </w:rPr>
      </w:pPr>
      <w:r>
        <w:rPr>
          <w:rFonts w:eastAsia="仿宋_GB2312"/>
          <w:sz w:val="32"/>
          <w:szCs w:val="32"/>
        </w:rPr>
        <w:t>1.在职称、简历以及研究基础等方面提供虚假信息；</w:t>
      </w:r>
    </w:p>
    <w:p>
      <w:pPr>
        <w:ind w:firstLine="640" w:firstLineChars="200"/>
        <w:rPr>
          <w:rFonts w:eastAsia="仿宋_GB2312"/>
          <w:sz w:val="32"/>
          <w:szCs w:val="32"/>
        </w:rPr>
      </w:pPr>
      <w:r>
        <w:rPr>
          <w:rFonts w:eastAsia="仿宋_GB2312"/>
          <w:sz w:val="32"/>
          <w:szCs w:val="32"/>
        </w:rPr>
        <w:t>2.抄袭、剽窃他人科研成果；</w:t>
      </w:r>
    </w:p>
    <w:p>
      <w:pPr>
        <w:ind w:firstLine="640" w:firstLineChars="200"/>
        <w:rPr>
          <w:rFonts w:eastAsia="仿宋_GB2312"/>
          <w:sz w:val="32"/>
          <w:szCs w:val="32"/>
        </w:rPr>
      </w:pPr>
      <w:r>
        <w:rPr>
          <w:rFonts w:eastAsia="仿宋_GB2312"/>
          <w:sz w:val="32"/>
          <w:szCs w:val="32"/>
        </w:rPr>
        <w:t>3.捏造和篡改科研数据；</w:t>
      </w:r>
    </w:p>
    <w:p>
      <w:pPr>
        <w:ind w:firstLine="640" w:firstLineChars="200"/>
        <w:rPr>
          <w:rFonts w:eastAsia="仿宋_GB2312"/>
          <w:sz w:val="32"/>
          <w:szCs w:val="32"/>
        </w:rPr>
      </w:pPr>
      <w:r>
        <w:rPr>
          <w:rFonts w:eastAsia="仿宋_GB2312"/>
          <w:sz w:val="32"/>
          <w:szCs w:val="32"/>
        </w:rPr>
        <w:t>4.违反科研伦理，在涉及基因、人体等研究中严格遵守有关规定和科研共识；</w:t>
      </w:r>
    </w:p>
    <w:p>
      <w:pPr>
        <w:ind w:firstLine="640" w:firstLineChars="200"/>
        <w:rPr>
          <w:rFonts w:eastAsia="仿宋_GB2312"/>
          <w:sz w:val="32"/>
          <w:szCs w:val="32"/>
        </w:rPr>
      </w:pPr>
      <w:r>
        <w:rPr>
          <w:rFonts w:eastAsia="仿宋_GB2312"/>
          <w:sz w:val="32"/>
          <w:szCs w:val="32"/>
        </w:rPr>
        <w:t>5.不按时完成科研项目，违反科研经费管理相关规定；</w:t>
      </w:r>
    </w:p>
    <w:p>
      <w:pPr>
        <w:ind w:firstLine="640" w:firstLineChars="200"/>
        <w:rPr>
          <w:rFonts w:eastAsia="仿宋_GB2312"/>
          <w:sz w:val="32"/>
          <w:szCs w:val="32"/>
        </w:rPr>
      </w:pPr>
      <w:r>
        <w:rPr>
          <w:rFonts w:eastAsia="仿宋_GB2312"/>
          <w:sz w:val="32"/>
          <w:szCs w:val="32"/>
        </w:rPr>
        <w:t>6.其他科研不端行为。</w:t>
      </w:r>
    </w:p>
    <w:p>
      <w:pPr>
        <w:rPr>
          <w:rFonts w:eastAsia="仿宋_GB2312"/>
          <w:sz w:val="32"/>
          <w:szCs w:val="32"/>
        </w:rPr>
      </w:pPr>
    </w:p>
    <w:p>
      <w:pPr>
        <w:rPr>
          <w:rFonts w:eastAsia="仿宋_GB2312"/>
          <w:sz w:val="32"/>
          <w:szCs w:val="32"/>
        </w:rPr>
      </w:pPr>
    </w:p>
    <w:p>
      <w:pPr>
        <w:ind w:firstLine="3840" w:firstLineChars="1200"/>
        <w:rPr>
          <w:rFonts w:eastAsia="仿宋_GB2312"/>
          <w:sz w:val="32"/>
          <w:szCs w:val="32"/>
        </w:rPr>
      </w:pPr>
      <w:r>
        <w:rPr>
          <w:rFonts w:eastAsia="仿宋_GB2312"/>
          <w:sz w:val="32"/>
          <w:szCs w:val="32"/>
        </w:rPr>
        <w:t>项目负责人（签字）：</w:t>
      </w:r>
    </w:p>
    <w:p>
      <w:pPr>
        <w:ind w:firstLine="3840" w:firstLineChars="1200"/>
        <w:rPr>
          <w:rFonts w:eastAsia="仿宋_GB2312"/>
          <w:sz w:val="32"/>
          <w:szCs w:val="32"/>
        </w:rPr>
      </w:pPr>
      <w:r>
        <w:rPr>
          <w:rFonts w:eastAsia="仿宋_GB2312"/>
          <w:sz w:val="32"/>
          <w:szCs w:val="32"/>
        </w:rPr>
        <w:t>日期：</w:t>
      </w:r>
    </w:p>
    <w:p>
      <w:pPr>
        <w:ind w:firstLine="3840" w:firstLineChars="1200"/>
        <w:rPr>
          <w:rFonts w:eastAsia="仿宋_GB2312"/>
          <w:sz w:val="32"/>
          <w:szCs w:val="32"/>
        </w:rPr>
      </w:pPr>
    </w:p>
    <w:p>
      <w:pPr>
        <w:jc w:val="left"/>
        <w:rPr>
          <w:rFonts w:eastAsia="仿宋_GB2312"/>
          <w:b/>
          <w:bCs/>
          <w:w w:val="95"/>
          <w:sz w:val="32"/>
          <w:szCs w:val="32"/>
        </w:rPr>
      </w:pPr>
      <w:r>
        <w:rPr>
          <w:rFonts w:eastAsia="仿宋_GB2312"/>
          <w:b/>
          <w:bCs/>
          <w:w w:val="95"/>
          <w:sz w:val="32"/>
          <w:szCs w:val="32"/>
        </w:rPr>
        <w:t>注：此承诺书务必装订于项目申请书中申报单位意见前一并提交。</w:t>
      </w:r>
    </w:p>
    <w:p>
      <w:pPr>
        <w:spacing w:line="520" w:lineRule="exact"/>
        <w:ind w:left="1280" w:hanging="1280" w:hangingChars="400"/>
        <w:rPr>
          <w:rFonts w:eastAsia="仿宋_GB2312"/>
          <w:sz w:val="32"/>
          <w:szCs w:val="32"/>
        </w:rPr>
        <w:sectPr>
          <w:headerReference r:id="rId3" w:type="default"/>
          <w:footerReference r:id="rId4" w:type="default"/>
          <w:footerReference r:id="rId5" w:type="even"/>
          <w:pgSz w:w="11906" w:h="16838"/>
          <w:pgMar w:top="2098" w:right="1474" w:bottom="1990" w:left="1588" w:header="851" w:footer="992" w:gutter="0"/>
          <w:pgNumType w:fmt="numberInDash"/>
          <w:cols w:space="720" w:num="1"/>
          <w:titlePg/>
          <w:docGrid w:type="lines" w:linePitch="312" w:charSpace="0"/>
        </w:sectPr>
      </w:pPr>
    </w:p>
    <w:p>
      <w:pPr>
        <w:spacing w:line="520" w:lineRule="exact"/>
        <w:ind w:left="1280" w:hanging="1280" w:hangingChars="400"/>
        <w:rPr>
          <w:rFonts w:eastAsia="黑体"/>
          <w:sz w:val="32"/>
          <w:szCs w:val="32"/>
        </w:rPr>
      </w:pPr>
      <w:r>
        <w:rPr>
          <w:rFonts w:eastAsia="黑体"/>
          <w:sz w:val="32"/>
          <w:szCs w:val="32"/>
        </w:rPr>
        <w:t xml:space="preserve">附件2 </w:t>
      </w:r>
    </w:p>
    <w:p>
      <w:pPr>
        <w:spacing w:line="520" w:lineRule="exact"/>
        <w:ind w:left="1760" w:hanging="1760" w:hangingChars="400"/>
        <w:jc w:val="center"/>
        <w:rPr>
          <w:rFonts w:eastAsia="方正小标宋_GBK"/>
          <w:sz w:val="44"/>
          <w:szCs w:val="44"/>
        </w:rPr>
      </w:pPr>
      <w:r>
        <w:rPr>
          <w:rFonts w:eastAsia="方正小标宋_GBK"/>
          <w:sz w:val="44"/>
          <w:szCs w:val="44"/>
        </w:rPr>
        <w:t>项目推荐汇总表</w:t>
      </w:r>
    </w:p>
    <w:p>
      <w:pPr>
        <w:spacing w:line="520" w:lineRule="exact"/>
        <w:ind w:left="1280" w:hanging="1280" w:hangingChars="400"/>
        <w:rPr>
          <w:rFonts w:eastAsia="仿宋_GB2312"/>
          <w:sz w:val="32"/>
          <w:szCs w:val="32"/>
        </w:rPr>
      </w:pPr>
    </w:p>
    <w:p>
      <w:pPr>
        <w:spacing w:after="159" w:afterLines="50" w:line="520" w:lineRule="exact"/>
        <w:ind w:left="1280" w:hanging="1280" w:hangingChars="400"/>
        <w:rPr>
          <w:rFonts w:eastAsia="仿宋_GB2312"/>
          <w:sz w:val="32"/>
          <w:szCs w:val="32"/>
        </w:rPr>
      </w:pPr>
      <w:r>
        <w:rPr>
          <w:rFonts w:eastAsia="仿宋_GB2312"/>
          <w:sz w:val="32"/>
          <w:szCs w:val="32"/>
        </w:rPr>
        <w:t>县（区）科技管理部门：（盖章）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07"/>
        <w:gridCol w:w="3306"/>
        <w:gridCol w:w="525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86" w:type="dxa"/>
            <w:vAlign w:val="center"/>
          </w:tcPr>
          <w:p>
            <w:pPr>
              <w:spacing w:line="520" w:lineRule="exact"/>
              <w:jc w:val="center"/>
              <w:rPr>
                <w:rFonts w:eastAsia="仿宋_GB2312"/>
                <w:bCs/>
                <w:sz w:val="32"/>
                <w:szCs w:val="32"/>
              </w:rPr>
            </w:pPr>
            <w:r>
              <w:rPr>
                <w:rFonts w:eastAsia="仿宋_GB2312"/>
                <w:bCs/>
                <w:sz w:val="32"/>
                <w:szCs w:val="32"/>
              </w:rPr>
              <w:t>序号</w:t>
            </w:r>
          </w:p>
        </w:tc>
        <w:tc>
          <w:tcPr>
            <w:tcW w:w="2707" w:type="dxa"/>
            <w:vAlign w:val="center"/>
          </w:tcPr>
          <w:p>
            <w:pPr>
              <w:spacing w:line="520" w:lineRule="exact"/>
              <w:jc w:val="center"/>
              <w:rPr>
                <w:rFonts w:eastAsia="仿宋_GB2312"/>
                <w:bCs/>
                <w:sz w:val="32"/>
                <w:szCs w:val="32"/>
              </w:rPr>
            </w:pPr>
            <w:r>
              <w:rPr>
                <w:rFonts w:eastAsia="仿宋_GB2312"/>
                <w:bCs/>
                <w:sz w:val="32"/>
                <w:szCs w:val="32"/>
              </w:rPr>
              <w:t>项目名称</w:t>
            </w:r>
          </w:p>
        </w:tc>
        <w:tc>
          <w:tcPr>
            <w:tcW w:w="3306" w:type="dxa"/>
            <w:vAlign w:val="center"/>
          </w:tcPr>
          <w:p>
            <w:pPr>
              <w:spacing w:line="520" w:lineRule="exact"/>
              <w:jc w:val="center"/>
              <w:rPr>
                <w:rFonts w:eastAsia="仿宋_GB2312"/>
                <w:bCs/>
                <w:sz w:val="32"/>
                <w:szCs w:val="32"/>
              </w:rPr>
            </w:pPr>
            <w:r>
              <w:rPr>
                <w:rFonts w:eastAsia="仿宋_GB2312"/>
                <w:bCs/>
                <w:sz w:val="32"/>
                <w:szCs w:val="32"/>
              </w:rPr>
              <w:t>项目申请单位</w:t>
            </w:r>
          </w:p>
        </w:tc>
        <w:tc>
          <w:tcPr>
            <w:tcW w:w="5258" w:type="dxa"/>
            <w:vAlign w:val="center"/>
          </w:tcPr>
          <w:p>
            <w:pPr>
              <w:spacing w:line="520" w:lineRule="exact"/>
              <w:jc w:val="center"/>
              <w:rPr>
                <w:rFonts w:eastAsia="仿宋_GB2312"/>
                <w:bCs/>
                <w:sz w:val="32"/>
                <w:szCs w:val="32"/>
              </w:rPr>
            </w:pPr>
            <w:r>
              <w:rPr>
                <w:rFonts w:eastAsia="仿宋_GB2312"/>
                <w:bCs/>
                <w:sz w:val="32"/>
                <w:szCs w:val="32"/>
              </w:rPr>
              <w:t>项目简介</w:t>
            </w:r>
          </w:p>
        </w:tc>
        <w:tc>
          <w:tcPr>
            <w:tcW w:w="1042" w:type="dxa"/>
            <w:vAlign w:val="center"/>
          </w:tcPr>
          <w:p>
            <w:pPr>
              <w:spacing w:line="520" w:lineRule="exact"/>
              <w:jc w:val="center"/>
              <w:rPr>
                <w:rFonts w:eastAsia="仿宋_GB2312"/>
                <w:bCs/>
                <w:sz w:val="32"/>
                <w:szCs w:val="32"/>
              </w:rPr>
            </w:pPr>
            <w:r>
              <w:rPr>
                <w:rFonts w:eastAsia="仿宋_GB2312"/>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86" w:type="dxa"/>
            <w:vAlign w:val="center"/>
          </w:tcPr>
          <w:p>
            <w:pPr>
              <w:spacing w:line="520" w:lineRule="exact"/>
              <w:jc w:val="center"/>
              <w:rPr>
                <w:rFonts w:eastAsia="仿宋_GB2312"/>
                <w:b/>
                <w:sz w:val="32"/>
                <w:szCs w:val="32"/>
              </w:rPr>
            </w:pPr>
          </w:p>
        </w:tc>
        <w:tc>
          <w:tcPr>
            <w:tcW w:w="2707" w:type="dxa"/>
            <w:vAlign w:val="center"/>
          </w:tcPr>
          <w:p>
            <w:pPr>
              <w:spacing w:line="520" w:lineRule="exact"/>
              <w:jc w:val="center"/>
              <w:rPr>
                <w:rFonts w:eastAsia="仿宋_GB2312"/>
                <w:b/>
                <w:sz w:val="32"/>
                <w:szCs w:val="32"/>
              </w:rPr>
            </w:pPr>
          </w:p>
        </w:tc>
        <w:tc>
          <w:tcPr>
            <w:tcW w:w="3306" w:type="dxa"/>
            <w:vAlign w:val="center"/>
          </w:tcPr>
          <w:p>
            <w:pPr>
              <w:spacing w:line="520" w:lineRule="exact"/>
              <w:jc w:val="center"/>
              <w:rPr>
                <w:rFonts w:eastAsia="仿宋_GB2312"/>
                <w:b/>
                <w:sz w:val="32"/>
                <w:szCs w:val="32"/>
              </w:rPr>
            </w:pPr>
          </w:p>
        </w:tc>
        <w:tc>
          <w:tcPr>
            <w:tcW w:w="5258" w:type="dxa"/>
            <w:vAlign w:val="center"/>
          </w:tcPr>
          <w:p>
            <w:pPr>
              <w:spacing w:line="520" w:lineRule="exact"/>
              <w:jc w:val="center"/>
              <w:rPr>
                <w:rFonts w:eastAsia="仿宋_GB2312"/>
                <w:b/>
                <w:sz w:val="28"/>
                <w:szCs w:val="28"/>
              </w:rPr>
            </w:pPr>
            <w:r>
              <w:rPr>
                <w:rFonts w:eastAsia="仿宋_GB2312"/>
                <w:bCs/>
                <w:sz w:val="28"/>
                <w:szCs w:val="28"/>
              </w:rPr>
              <w:t>（主要任务和创新点，不超过200字）</w:t>
            </w:r>
          </w:p>
        </w:tc>
        <w:tc>
          <w:tcPr>
            <w:tcW w:w="1042" w:type="dxa"/>
            <w:vAlign w:val="center"/>
          </w:tcPr>
          <w:p>
            <w:pPr>
              <w:spacing w:line="520" w:lineRule="exact"/>
              <w:jc w:val="center"/>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86" w:type="dxa"/>
            <w:vAlign w:val="center"/>
          </w:tcPr>
          <w:p>
            <w:pPr>
              <w:spacing w:line="520" w:lineRule="exact"/>
              <w:jc w:val="center"/>
              <w:rPr>
                <w:rFonts w:eastAsia="仿宋_GB2312"/>
                <w:b/>
                <w:sz w:val="32"/>
                <w:szCs w:val="32"/>
              </w:rPr>
            </w:pPr>
          </w:p>
        </w:tc>
        <w:tc>
          <w:tcPr>
            <w:tcW w:w="2707" w:type="dxa"/>
            <w:vAlign w:val="center"/>
          </w:tcPr>
          <w:p>
            <w:pPr>
              <w:spacing w:line="520" w:lineRule="exact"/>
              <w:jc w:val="center"/>
              <w:rPr>
                <w:rFonts w:eastAsia="仿宋_GB2312"/>
                <w:b/>
                <w:sz w:val="32"/>
                <w:szCs w:val="32"/>
              </w:rPr>
            </w:pPr>
          </w:p>
        </w:tc>
        <w:tc>
          <w:tcPr>
            <w:tcW w:w="3306" w:type="dxa"/>
            <w:vAlign w:val="center"/>
          </w:tcPr>
          <w:p>
            <w:pPr>
              <w:spacing w:line="520" w:lineRule="exact"/>
              <w:jc w:val="center"/>
              <w:rPr>
                <w:rFonts w:eastAsia="仿宋_GB2312"/>
                <w:b/>
                <w:sz w:val="32"/>
                <w:szCs w:val="32"/>
              </w:rPr>
            </w:pPr>
          </w:p>
        </w:tc>
        <w:tc>
          <w:tcPr>
            <w:tcW w:w="5258" w:type="dxa"/>
            <w:vAlign w:val="center"/>
          </w:tcPr>
          <w:p>
            <w:pPr>
              <w:spacing w:line="520" w:lineRule="exact"/>
              <w:jc w:val="center"/>
              <w:rPr>
                <w:rFonts w:eastAsia="仿宋_GB2312"/>
                <w:b/>
                <w:sz w:val="32"/>
                <w:szCs w:val="32"/>
              </w:rPr>
            </w:pPr>
          </w:p>
        </w:tc>
        <w:tc>
          <w:tcPr>
            <w:tcW w:w="1042" w:type="dxa"/>
            <w:vAlign w:val="center"/>
          </w:tcPr>
          <w:p>
            <w:pPr>
              <w:spacing w:line="520" w:lineRule="exact"/>
              <w:jc w:val="center"/>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86" w:type="dxa"/>
            <w:vAlign w:val="center"/>
          </w:tcPr>
          <w:p>
            <w:pPr>
              <w:spacing w:line="520" w:lineRule="exact"/>
              <w:jc w:val="center"/>
              <w:rPr>
                <w:rFonts w:eastAsia="仿宋_GB2312"/>
                <w:b/>
                <w:sz w:val="32"/>
                <w:szCs w:val="32"/>
              </w:rPr>
            </w:pPr>
          </w:p>
        </w:tc>
        <w:tc>
          <w:tcPr>
            <w:tcW w:w="2707" w:type="dxa"/>
            <w:vAlign w:val="center"/>
          </w:tcPr>
          <w:p>
            <w:pPr>
              <w:spacing w:line="520" w:lineRule="exact"/>
              <w:jc w:val="center"/>
              <w:rPr>
                <w:rFonts w:eastAsia="仿宋_GB2312"/>
                <w:b/>
                <w:sz w:val="32"/>
                <w:szCs w:val="32"/>
              </w:rPr>
            </w:pPr>
          </w:p>
        </w:tc>
        <w:tc>
          <w:tcPr>
            <w:tcW w:w="3306" w:type="dxa"/>
            <w:vAlign w:val="center"/>
          </w:tcPr>
          <w:p>
            <w:pPr>
              <w:spacing w:line="520" w:lineRule="exact"/>
              <w:jc w:val="center"/>
              <w:rPr>
                <w:rFonts w:eastAsia="仿宋_GB2312"/>
                <w:b/>
                <w:sz w:val="32"/>
                <w:szCs w:val="32"/>
              </w:rPr>
            </w:pPr>
          </w:p>
        </w:tc>
        <w:tc>
          <w:tcPr>
            <w:tcW w:w="5258" w:type="dxa"/>
            <w:vAlign w:val="center"/>
          </w:tcPr>
          <w:p>
            <w:pPr>
              <w:spacing w:line="520" w:lineRule="exact"/>
              <w:jc w:val="center"/>
              <w:rPr>
                <w:rFonts w:eastAsia="仿宋_GB2312"/>
                <w:b/>
                <w:sz w:val="32"/>
                <w:szCs w:val="32"/>
              </w:rPr>
            </w:pPr>
          </w:p>
        </w:tc>
        <w:tc>
          <w:tcPr>
            <w:tcW w:w="1042" w:type="dxa"/>
            <w:vAlign w:val="center"/>
          </w:tcPr>
          <w:p>
            <w:pPr>
              <w:spacing w:line="520" w:lineRule="exact"/>
              <w:jc w:val="center"/>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86" w:type="dxa"/>
            <w:vAlign w:val="center"/>
          </w:tcPr>
          <w:p>
            <w:pPr>
              <w:spacing w:line="520" w:lineRule="exact"/>
              <w:jc w:val="center"/>
              <w:rPr>
                <w:rFonts w:eastAsia="仿宋_GB2312"/>
                <w:b/>
                <w:sz w:val="32"/>
                <w:szCs w:val="32"/>
              </w:rPr>
            </w:pPr>
          </w:p>
        </w:tc>
        <w:tc>
          <w:tcPr>
            <w:tcW w:w="2707" w:type="dxa"/>
            <w:vAlign w:val="center"/>
          </w:tcPr>
          <w:p>
            <w:pPr>
              <w:spacing w:line="520" w:lineRule="exact"/>
              <w:jc w:val="center"/>
              <w:rPr>
                <w:rFonts w:eastAsia="仿宋_GB2312"/>
                <w:b/>
                <w:sz w:val="32"/>
                <w:szCs w:val="32"/>
              </w:rPr>
            </w:pPr>
          </w:p>
        </w:tc>
        <w:tc>
          <w:tcPr>
            <w:tcW w:w="3306" w:type="dxa"/>
            <w:vAlign w:val="center"/>
          </w:tcPr>
          <w:p>
            <w:pPr>
              <w:spacing w:line="520" w:lineRule="exact"/>
              <w:jc w:val="center"/>
              <w:rPr>
                <w:rFonts w:eastAsia="仿宋_GB2312"/>
                <w:b/>
                <w:sz w:val="32"/>
                <w:szCs w:val="32"/>
              </w:rPr>
            </w:pPr>
          </w:p>
        </w:tc>
        <w:tc>
          <w:tcPr>
            <w:tcW w:w="5258" w:type="dxa"/>
            <w:vAlign w:val="center"/>
          </w:tcPr>
          <w:p>
            <w:pPr>
              <w:spacing w:line="520" w:lineRule="exact"/>
              <w:jc w:val="center"/>
              <w:rPr>
                <w:rFonts w:eastAsia="仿宋_GB2312"/>
                <w:b/>
                <w:sz w:val="32"/>
                <w:szCs w:val="32"/>
              </w:rPr>
            </w:pPr>
          </w:p>
        </w:tc>
        <w:tc>
          <w:tcPr>
            <w:tcW w:w="1042" w:type="dxa"/>
            <w:vAlign w:val="center"/>
          </w:tcPr>
          <w:p>
            <w:pPr>
              <w:spacing w:line="520" w:lineRule="exact"/>
              <w:jc w:val="center"/>
              <w:rPr>
                <w:rFonts w:eastAsia="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86" w:type="dxa"/>
            <w:vAlign w:val="center"/>
          </w:tcPr>
          <w:p>
            <w:pPr>
              <w:spacing w:line="520" w:lineRule="exact"/>
              <w:jc w:val="center"/>
              <w:rPr>
                <w:rFonts w:eastAsia="仿宋_GB2312"/>
                <w:b/>
                <w:sz w:val="32"/>
                <w:szCs w:val="32"/>
              </w:rPr>
            </w:pPr>
          </w:p>
        </w:tc>
        <w:tc>
          <w:tcPr>
            <w:tcW w:w="2707" w:type="dxa"/>
            <w:vAlign w:val="center"/>
          </w:tcPr>
          <w:p>
            <w:pPr>
              <w:spacing w:line="520" w:lineRule="exact"/>
              <w:jc w:val="center"/>
              <w:rPr>
                <w:rFonts w:eastAsia="仿宋_GB2312"/>
                <w:b/>
                <w:sz w:val="32"/>
                <w:szCs w:val="32"/>
              </w:rPr>
            </w:pPr>
          </w:p>
        </w:tc>
        <w:tc>
          <w:tcPr>
            <w:tcW w:w="3306" w:type="dxa"/>
            <w:vAlign w:val="center"/>
          </w:tcPr>
          <w:p>
            <w:pPr>
              <w:spacing w:line="520" w:lineRule="exact"/>
              <w:jc w:val="center"/>
              <w:rPr>
                <w:rFonts w:eastAsia="仿宋_GB2312"/>
                <w:b/>
                <w:sz w:val="32"/>
                <w:szCs w:val="32"/>
              </w:rPr>
            </w:pPr>
          </w:p>
        </w:tc>
        <w:tc>
          <w:tcPr>
            <w:tcW w:w="5258" w:type="dxa"/>
            <w:vAlign w:val="center"/>
          </w:tcPr>
          <w:p>
            <w:pPr>
              <w:spacing w:line="520" w:lineRule="exact"/>
              <w:jc w:val="center"/>
              <w:rPr>
                <w:rFonts w:eastAsia="仿宋_GB2312"/>
                <w:b/>
                <w:sz w:val="32"/>
                <w:szCs w:val="32"/>
              </w:rPr>
            </w:pPr>
          </w:p>
        </w:tc>
        <w:tc>
          <w:tcPr>
            <w:tcW w:w="1042" w:type="dxa"/>
            <w:vAlign w:val="center"/>
          </w:tcPr>
          <w:p>
            <w:pPr>
              <w:spacing w:line="520" w:lineRule="exact"/>
              <w:jc w:val="center"/>
              <w:rPr>
                <w:rFonts w:eastAsia="仿宋_GB2312"/>
                <w:b/>
                <w:sz w:val="32"/>
                <w:szCs w:val="32"/>
              </w:rPr>
            </w:pPr>
          </w:p>
        </w:tc>
      </w:tr>
    </w:tbl>
    <w:p>
      <w:pPr>
        <w:spacing w:line="520" w:lineRule="exact"/>
        <w:jc w:val="center"/>
        <w:rPr>
          <w:rFonts w:eastAsia="仿宋_GB2312"/>
          <w:b/>
          <w:sz w:val="32"/>
          <w:szCs w:val="32"/>
        </w:rPr>
        <w:sectPr>
          <w:pgSz w:w="16838" w:h="11906" w:orient="landscape"/>
          <w:pgMar w:top="1593" w:right="1905" w:bottom="1361" w:left="1701" w:header="851" w:footer="992" w:gutter="0"/>
          <w:pgNumType w:fmt="numberInDash"/>
          <w:cols w:space="720" w:num="1"/>
          <w:docGrid w:type="lines" w:linePitch="319" w:charSpace="0"/>
        </w:sectPr>
      </w:pPr>
    </w:p>
    <w:p>
      <w:pPr>
        <w:spacing w:line="520" w:lineRule="exact"/>
        <w:rPr>
          <w:rFonts w:eastAsia="仿宋_GB2312"/>
          <w:bCs/>
          <w:sz w:val="32"/>
          <w:szCs w:val="32"/>
        </w:rPr>
      </w:pPr>
      <w:r>
        <w:rPr>
          <w:rFonts w:eastAsia="黑体"/>
          <w:sz w:val="32"/>
          <w:szCs w:val="32"/>
        </w:rPr>
        <w:t>附件3</w:t>
      </w:r>
    </w:p>
    <w:p>
      <w:pPr>
        <w:spacing w:line="520" w:lineRule="exact"/>
        <w:ind w:left="1760" w:hanging="1760" w:hangingChars="400"/>
        <w:jc w:val="center"/>
        <w:rPr>
          <w:rFonts w:eastAsia="方正小标宋_GBK"/>
          <w:sz w:val="44"/>
          <w:szCs w:val="44"/>
        </w:rPr>
      </w:pPr>
    </w:p>
    <w:p>
      <w:pPr>
        <w:spacing w:line="520" w:lineRule="exact"/>
        <w:ind w:left="1760" w:hanging="1760" w:hangingChars="400"/>
        <w:jc w:val="center"/>
        <w:rPr>
          <w:rFonts w:eastAsia="方正小标宋_GBK"/>
          <w:sz w:val="44"/>
          <w:szCs w:val="44"/>
        </w:rPr>
      </w:pPr>
      <w:bookmarkStart w:id="0" w:name="_GoBack"/>
      <w:r>
        <w:rPr>
          <w:rFonts w:eastAsia="方正小标宋_GBK"/>
          <w:sz w:val="44"/>
          <w:szCs w:val="44"/>
        </w:rPr>
        <w:t>2021年度汉中市科技资金计划项目申报指南</w:t>
      </w:r>
    </w:p>
    <w:bookmarkEnd w:id="0"/>
    <w:p>
      <w:pPr>
        <w:spacing w:line="520" w:lineRule="exact"/>
        <w:ind w:firstLine="640" w:firstLineChars="200"/>
        <w:rPr>
          <w:rFonts w:eastAsia="仿宋_GB2312"/>
          <w:sz w:val="32"/>
          <w:szCs w:val="32"/>
        </w:rPr>
      </w:pPr>
    </w:p>
    <w:p>
      <w:pPr>
        <w:widowControl/>
        <w:spacing w:line="520" w:lineRule="exact"/>
        <w:ind w:firstLine="645"/>
        <w:jc w:val="left"/>
        <w:rPr>
          <w:rFonts w:eastAsia="仿宋_GB2312"/>
          <w:kern w:val="0"/>
          <w:sz w:val="32"/>
          <w:szCs w:val="32"/>
        </w:rPr>
      </w:pPr>
      <w:r>
        <w:rPr>
          <w:rFonts w:eastAsia="仿宋_GB2312"/>
          <w:kern w:val="0"/>
          <w:sz w:val="32"/>
          <w:szCs w:val="32"/>
        </w:rPr>
        <w:t>1.科技中试项目（支持额度10-30万元）。</w:t>
      </w:r>
    </w:p>
    <w:p>
      <w:pPr>
        <w:widowControl/>
        <w:spacing w:line="520" w:lineRule="exact"/>
        <w:ind w:firstLine="645"/>
        <w:jc w:val="left"/>
        <w:rPr>
          <w:rFonts w:eastAsia="仿宋_GB2312"/>
          <w:kern w:val="0"/>
          <w:sz w:val="32"/>
          <w:szCs w:val="32"/>
        </w:rPr>
      </w:pPr>
      <w:r>
        <w:rPr>
          <w:rFonts w:hint="eastAsia" w:ascii="仿宋_GB2312" w:eastAsia="仿宋_GB2312"/>
          <w:kern w:val="0"/>
          <w:sz w:val="32"/>
          <w:szCs w:val="32"/>
        </w:rPr>
        <w:t>---</w:t>
      </w:r>
      <w:r>
        <w:rPr>
          <w:rFonts w:ascii="宋体" w:hAnsi="宋体"/>
          <w:kern w:val="0"/>
          <w:sz w:val="32"/>
          <w:szCs w:val="32"/>
        </w:rPr>
        <w:t>“</w:t>
      </w:r>
      <w:r>
        <w:rPr>
          <w:rFonts w:eastAsia="仿宋_GB2312"/>
          <w:kern w:val="0"/>
          <w:sz w:val="32"/>
          <w:szCs w:val="32"/>
        </w:rPr>
        <w:t>十四五</w:t>
      </w:r>
      <w:r>
        <w:rPr>
          <w:rFonts w:ascii="宋体" w:hAnsi="宋体"/>
          <w:kern w:val="0"/>
          <w:sz w:val="32"/>
          <w:szCs w:val="32"/>
        </w:rPr>
        <w:t>”</w:t>
      </w:r>
      <w:r>
        <w:rPr>
          <w:rFonts w:eastAsia="仿宋_GB2312"/>
          <w:kern w:val="0"/>
          <w:sz w:val="32"/>
          <w:szCs w:val="32"/>
        </w:rPr>
        <w:t>期间市政府确定的正在实施或准备实施的重点项目</w:t>
      </w:r>
    </w:p>
    <w:p>
      <w:pPr>
        <w:widowControl/>
        <w:spacing w:line="520" w:lineRule="exact"/>
        <w:ind w:firstLine="645"/>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科技创新驱动县域经济发展确定的</w:t>
      </w:r>
      <w:r>
        <w:rPr>
          <w:rFonts w:ascii="宋体" w:hAnsi="宋体"/>
          <w:kern w:val="0"/>
          <w:sz w:val="32"/>
          <w:szCs w:val="32"/>
        </w:rPr>
        <w:t>“</w:t>
      </w:r>
      <w:r>
        <w:rPr>
          <w:rFonts w:eastAsia="仿宋_GB2312"/>
          <w:kern w:val="0"/>
          <w:sz w:val="32"/>
          <w:szCs w:val="32"/>
        </w:rPr>
        <w:t>一县一策</w:t>
      </w:r>
      <w:r>
        <w:rPr>
          <w:rFonts w:ascii="宋体" w:hAnsi="宋体"/>
          <w:kern w:val="0"/>
          <w:sz w:val="32"/>
          <w:szCs w:val="32"/>
        </w:rPr>
        <w:t>”</w:t>
      </w:r>
      <w:r>
        <w:rPr>
          <w:rFonts w:eastAsia="仿宋_GB2312"/>
          <w:kern w:val="0"/>
          <w:sz w:val="32"/>
          <w:szCs w:val="32"/>
        </w:rPr>
        <w:t>重点产业项目</w:t>
      </w:r>
    </w:p>
    <w:p>
      <w:pPr>
        <w:widowControl/>
        <w:spacing w:line="520" w:lineRule="exact"/>
        <w:ind w:firstLine="645"/>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重点招商引资企业、高新技术企业、科技型中小企业准备实施的转型升级、有发展前景的重点产业化项目</w:t>
      </w:r>
    </w:p>
    <w:p>
      <w:pPr>
        <w:widowControl/>
        <w:spacing w:line="520" w:lineRule="exact"/>
        <w:ind w:firstLine="640" w:firstLineChars="200"/>
        <w:jc w:val="left"/>
        <w:rPr>
          <w:rFonts w:eastAsia="仿宋_GB2312"/>
          <w:kern w:val="0"/>
          <w:sz w:val="32"/>
          <w:szCs w:val="32"/>
        </w:rPr>
      </w:pPr>
      <w:r>
        <w:rPr>
          <w:rFonts w:eastAsia="仿宋_GB2312"/>
          <w:kern w:val="0"/>
          <w:sz w:val="32"/>
          <w:szCs w:val="32"/>
        </w:rPr>
        <w:t>2.科技攻关和新产品试制项目。（支持额度5-10万元）</w:t>
      </w:r>
    </w:p>
    <w:p>
      <w:pPr>
        <w:widowControl/>
        <w:spacing w:line="520" w:lineRule="exact"/>
        <w:ind w:firstLine="640" w:firstLineChars="200"/>
        <w:jc w:val="left"/>
        <w:rPr>
          <w:rFonts w:eastAsia="仿宋_GB2312"/>
          <w:kern w:val="0"/>
          <w:sz w:val="32"/>
          <w:szCs w:val="32"/>
        </w:rPr>
      </w:pPr>
      <w:r>
        <w:rPr>
          <w:rFonts w:eastAsia="仿宋_GB2312"/>
          <w:kern w:val="0"/>
          <w:sz w:val="32"/>
          <w:szCs w:val="32"/>
        </w:rPr>
        <w:t>工业领域：</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上下游制造配套企业、配套服务、废弃物资源化利用为主的装备制造产业链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原材料、初加工、食品、精深加工、废弃物资源化利用为主的食品产业链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原材料、初加工、精深加工、药品/保健品、废弃物资源化利用为主的生物医药产业链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铁矿石、冶炼、钢铁产品、金属制品、废弃物资源化利用为主的钢铁工业产业链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有色金属矿石、冶炼、有色金属、废弃物资源化利用为主的有色工业产业链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硅矿石、金属硅、多晶硅/硅微粉、太阳能电池/IC及器件/有机硅、废弃物资源化利用为主的硅石产业链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石膏矿、分选、石膏材料、废弃物资源化利用为主的石膏产业链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花岗岩/大理石矿石、板材、工艺品、免烧砖、路面石为主的石材产业链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种养殖废弃物、沼气、发电为主的资源综合利用产业链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以油类植物、餐厨废弃物、无害化处理、生物柴油为主的生物质能产业链</w:t>
      </w:r>
    </w:p>
    <w:p>
      <w:pPr>
        <w:widowControl/>
        <w:spacing w:line="520" w:lineRule="exact"/>
        <w:ind w:firstLine="640" w:firstLineChars="200"/>
        <w:jc w:val="left"/>
        <w:rPr>
          <w:rFonts w:eastAsia="仿宋_GB2312"/>
          <w:kern w:val="0"/>
          <w:sz w:val="32"/>
          <w:szCs w:val="32"/>
        </w:rPr>
      </w:pPr>
      <w:r>
        <w:rPr>
          <w:rFonts w:ascii="仿宋_GB2312" w:eastAsia="仿宋_GB2312"/>
          <w:kern w:val="0"/>
          <w:sz w:val="32"/>
          <w:szCs w:val="32"/>
        </w:rPr>
        <w:t>---</w:t>
      </w:r>
      <w:r>
        <w:rPr>
          <w:rFonts w:eastAsia="仿宋_GB2312"/>
          <w:kern w:val="0"/>
          <w:sz w:val="32"/>
          <w:szCs w:val="32"/>
        </w:rPr>
        <w:t>天然气开采、炼化、废弃物资源化利用为主的天然气化工产业链</w:t>
      </w:r>
    </w:p>
    <w:p>
      <w:pPr>
        <w:widowControl/>
        <w:spacing w:line="520" w:lineRule="exact"/>
        <w:ind w:firstLine="640" w:firstLineChars="200"/>
        <w:jc w:val="left"/>
        <w:rPr>
          <w:rFonts w:eastAsia="仿宋_GB2312"/>
          <w:sz w:val="32"/>
          <w:szCs w:val="32"/>
        </w:rPr>
      </w:pPr>
      <w:r>
        <w:rPr>
          <w:rFonts w:ascii="仿宋_GB2312" w:eastAsia="仿宋_GB2312"/>
          <w:kern w:val="0"/>
          <w:sz w:val="32"/>
          <w:szCs w:val="32"/>
        </w:rPr>
        <w:t>---</w:t>
      </w:r>
      <w:r>
        <w:rPr>
          <w:rFonts w:eastAsia="仿宋_GB2312"/>
          <w:kern w:val="0"/>
          <w:sz w:val="32"/>
          <w:szCs w:val="32"/>
        </w:rPr>
        <w:t>垃圾、分类处理、焚烧发电为主的新能源产业链</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---高速高精度数控机床及关键零部件</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---工业机器人开发及应用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---新能源电动汽车关键零部件开发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---智能制造与新型建筑工业化协同技术集成与应用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---精密、特种刀具生产工艺、设备研究及产业化</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---特高压输变电设备生产工艺及设备</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---高性能合金刀具开发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---电子技术及新产品研究开发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---节能减排共性关键技术研发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---新材料及新能源开发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---石墨烯产业发展关键技术研究开发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---氢能与燃料电池关键技术开发及应用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---工业互联网+安全生产技术研发及应用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---新型消防器材装备研发</w:t>
      </w:r>
    </w:p>
    <w:p>
      <w:pPr>
        <w:widowControl/>
        <w:spacing w:line="520" w:lineRule="exact"/>
        <w:ind w:firstLine="640" w:firstLineChars="200"/>
        <w:jc w:val="left"/>
        <w:rPr>
          <w:rFonts w:eastAsia="仿宋_GB2312"/>
          <w:kern w:val="0"/>
          <w:sz w:val="32"/>
          <w:szCs w:val="32"/>
        </w:rPr>
      </w:pPr>
      <w:r>
        <w:rPr>
          <w:rFonts w:eastAsia="仿宋_GB2312"/>
          <w:kern w:val="0"/>
          <w:sz w:val="32"/>
          <w:szCs w:val="32"/>
        </w:rPr>
        <w:t>农业领域：</w:t>
      </w:r>
    </w:p>
    <w:p>
      <w:pPr>
        <w:widowControl/>
        <w:spacing w:line="520" w:lineRule="exact"/>
        <w:ind w:firstLine="640" w:firstLineChars="200"/>
        <w:jc w:val="left"/>
        <w:rPr>
          <w:rFonts w:ascii="仿宋_GB2312" w:eastAsia="仿宋_GB2312"/>
          <w:kern w:val="0"/>
          <w:sz w:val="32"/>
          <w:szCs w:val="32"/>
        </w:rPr>
      </w:pPr>
      <w:r>
        <w:rPr>
          <w:rFonts w:ascii="仿宋_GB2312" w:eastAsia="仿宋_GB2312"/>
          <w:kern w:val="0"/>
          <w:sz w:val="32"/>
          <w:szCs w:val="32"/>
        </w:rPr>
        <w:t>---粮油种植、加工、废弃物利用特色循环产业链</w:t>
      </w:r>
    </w:p>
    <w:p>
      <w:pPr>
        <w:widowControl/>
        <w:spacing w:line="520" w:lineRule="exact"/>
        <w:ind w:firstLine="640" w:firstLineChars="200"/>
        <w:jc w:val="left"/>
        <w:rPr>
          <w:rFonts w:ascii="仿宋_GB2312" w:eastAsia="仿宋_GB2312"/>
          <w:kern w:val="0"/>
          <w:sz w:val="32"/>
          <w:szCs w:val="32"/>
        </w:rPr>
      </w:pPr>
      <w:r>
        <w:rPr>
          <w:rFonts w:ascii="仿宋_GB2312" w:eastAsia="仿宋_GB2312"/>
          <w:kern w:val="0"/>
          <w:sz w:val="32"/>
          <w:szCs w:val="32"/>
        </w:rPr>
        <w:t>---茶叶种植、茶饮料/茶食品、茶化工特色循环产业链</w:t>
      </w:r>
    </w:p>
    <w:p>
      <w:pPr>
        <w:widowControl/>
        <w:spacing w:line="520" w:lineRule="exact"/>
        <w:ind w:firstLine="640" w:firstLineChars="200"/>
        <w:jc w:val="left"/>
        <w:rPr>
          <w:rFonts w:ascii="仿宋_GB2312" w:eastAsia="仿宋_GB2312"/>
          <w:kern w:val="0"/>
          <w:sz w:val="32"/>
          <w:szCs w:val="32"/>
        </w:rPr>
      </w:pPr>
      <w:r>
        <w:rPr>
          <w:rFonts w:ascii="仿宋_GB2312" w:eastAsia="仿宋_GB2312"/>
          <w:kern w:val="0"/>
          <w:sz w:val="32"/>
          <w:szCs w:val="32"/>
        </w:rPr>
        <w:t>---蔬果种植、加工、有效成分提取、废弃物利用特色循环产业链</w:t>
      </w:r>
    </w:p>
    <w:p>
      <w:pPr>
        <w:widowControl/>
        <w:spacing w:line="520" w:lineRule="exact"/>
        <w:ind w:firstLine="640" w:firstLineChars="200"/>
        <w:jc w:val="left"/>
        <w:rPr>
          <w:rFonts w:ascii="仿宋_GB2312" w:eastAsia="仿宋_GB2312"/>
          <w:kern w:val="0"/>
          <w:sz w:val="32"/>
          <w:szCs w:val="32"/>
        </w:rPr>
      </w:pPr>
      <w:r>
        <w:rPr>
          <w:rFonts w:ascii="仿宋_GB2312" w:eastAsia="仿宋_GB2312"/>
          <w:kern w:val="0"/>
          <w:sz w:val="32"/>
          <w:szCs w:val="32"/>
        </w:rPr>
        <w:t>---畜禽养殖、屠宰加工、冷链物流、废弃物利用特色循环产业链</w:t>
      </w:r>
    </w:p>
    <w:p>
      <w:pPr>
        <w:widowControl/>
        <w:spacing w:line="520" w:lineRule="exact"/>
        <w:ind w:firstLine="640" w:firstLineChars="200"/>
        <w:jc w:val="left"/>
        <w:rPr>
          <w:rFonts w:ascii="仿宋_GB2312" w:eastAsia="仿宋_GB2312"/>
          <w:kern w:val="0"/>
          <w:sz w:val="32"/>
          <w:szCs w:val="32"/>
        </w:rPr>
      </w:pPr>
      <w:r>
        <w:rPr>
          <w:rFonts w:ascii="仿宋_GB2312" w:eastAsia="仿宋_GB2312"/>
          <w:kern w:val="0"/>
          <w:sz w:val="32"/>
          <w:szCs w:val="32"/>
        </w:rPr>
        <w:t>---水产品养殖、初级加工、有效成分提取、保健品/调味品特色循环产业链</w:t>
      </w:r>
    </w:p>
    <w:p>
      <w:pPr>
        <w:widowControl/>
        <w:spacing w:line="520" w:lineRule="exact"/>
        <w:ind w:firstLine="640" w:firstLineChars="200"/>
        <w:jc w:val="left"/>
        <w:rPr>
          <w:rFonts w:ascii="仿宋_GB2312" w:eastAsia="仿宋_GB2312"/>
          <w:kern w:val="0"/>
          <w:sz w:val="32"/>
          <w:szCs w:val="32"/>
        </w:rPr>
      </w:pPr>
      <w:r>
        <w:rPr>
          <w:rFonts w:ascii="仿宋_GB2312" w:eastAsia="仿宋_GB2312"/>
          <w:kern w:val="0"/>
          <w:sz w:val="32"/>
          <w:szCs w:val="32"/>
        </w:rPr>
        <w:t>---中药材种植、初级加工、有效成分提取、保健品/药品特色循环产业链</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---主要农作物新品种育种及配套技术研究</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---特色农产品保鲜、储运、精深加工技术及设备研发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---节粮减损新设备研发及技术推广应用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---特种水产品养殖新品种引进示范及养殖技术示范推广</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---主要农作物新品种选育及配套技术推广</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---畜禽优良品种选育及优质、高效、高产养殖技术推广</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---陕南夏秋茶精深加工关键技术研究与示范</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---稻渔种养结合关键技术集成与示范推广</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---名优花卉引进、驯化、培育、快繁技术研究与示范</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---烤烟优质高效技术集成与示范推广</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---农业科技示范基地建设</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其它领域：</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---陕南汉江、丹江水源涵养区水污染防治和生态修复技术集成与示范</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---区域大气污染防治技术研究</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---秦岭生态修复型人工影响天气技术研究与应用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---城市森林营造、管护和更新技术研发攻关</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---土壤污染防治技术研发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---装配式绿色建筑材料研发及推广应用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---绿色可降解替代材料和产品研发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---污染物减排与资源化利用技术研发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---食品安全及废弃物资源化利用技术研发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---绿色新型包装材料设计开发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---城镇农村生活垃圾处理研究与示范</w:t>
      </w:r>
    </w:p>
    <w:p>
      <w:pPr>
        <w:spacing w:line="520" w:lineRule="exact"/>
        <w:ind w:firstLine="640" w:firstLineChars="200"/>
        <w:rPr>
          <w:rFonts w:eastAsia="仿宋_GB2312"/>
          <w:sz w:val="32"/>
          <w:szCs w:val="32"/>
        </w:rPr>
      </w:pPr>
      <w:r>
        <w:rPr>
          <w:rFonts w:ascii="仿宋_GB2312" w:eastAsia="仿宋_GB2312"/>
          <w:kern w:val="0"/>
          <w:sz w:val="32"/>
          <w:szCs w:val="32"/>
        </w:rPr>
        <w:t>---</w:t>
      </w:r>
      <w:r>
        <w:rPr>
          <w:rFonts w:eastAsia="仿宋_GB2312"/>
          <w:sz w:val="32"/>
          <w:szCs w:val="32"/>
        </w:rPr>
        <w:t>5G技术创新研究及新产品开发应用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---互联网+及电子商务技术及应用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w:t>
      </w:r>
      <w:r>
        <w:rPr>
          <w:rFonts w:ascii="宋体" w:hAnsi="宋体"/>
          <w:kern w:val="0"/>
          <w:sz w:val="32"/>
          <w:szCs w:val="32"/>
        </w:rPr>
        <w:t>“</w:t>
      </w:r>
      <w:r>
        <w:rPr>
          <w:rFonts w:ascii="仿宋_GB2312" w:eastAsia="仿宋_GB2312"/>
          <w:kern w:val="0"/>
          <w:sz w:val="32"/>
          <w:szCs w:val="32"/>
        </w:rPr>
        <w:t>互联网+</w:t>
      </w:r>
      <w:r>
        <w:rPr>
          <w:rFonts w:ascii="宋体" w:hAnsi="宋体"/>
          <w:kern w:val="0"/>
          <w:sz w:val="32"/>
          <w:szCs w:val="32"/>
        </w:rPr>
        <w:t>”</w:t>
      </w:r>
      <w:r>
        <w:rPr>
          <w:rFonts w:ascii="仿宋_GB2312" w:eastAsia="仿宋_GB2312"/>
          <w:kern w:val="0"/>
          <w:sz w:val="32"/>
          <w:szCs w:val="32"/>
        </w:rPr>
        <w:t>在农产品产业链各环节中应用与示范</w:t>
      </w:r>
    </w:p>
    <w:p>
      <w:pPr>
        <w:widowControl/>
        <w:spacing w:line="520" w:lineRule="exact"/>
        <w:ind w:firstLine="640" w:firstLineChars="200"/>
        <w:jc w:val="left"/>
        <w:rPr>
          <w:rFonts w:ascii="仿宋_GB2312" w:eastAsia="仿宋_GB2312"/>
          <w:kern w:val="0"/>
          <w:sz w:val="32"/>
          <w:szCs w:val="32"/>
        </w:rPr>
      </w:pPr>
      <w:r>
        <w:rPr>
          <w:rFonts w:ascii="仿宋_GB2312" w:eastAsia="仿宋_GB2312"/>
          <w:kern w:val="0"/>
          <w:sz w:val="32"/>
          <w:szCs w:val="32"/>
        </w:rPr>
        <w:t>---</w:t>
      </w:r>
      <w:r>
        <w:rPr>
          <w:rFonts w:ascii="宋体" w:hAnsi="宋体"/>
          <w:kern w:val="0"/>
          <w:sz w:val="32"/>
          <w:szCs w:val="32"/>
        </w:rPr>
        <w:t>“</w:t>
      </w:r>
      <w:r>
        <w:rPr>
          <w:rFonts w:ascii="仿宋_GB2312" w:eastAsia="仿宋_GB2312"/>
          <w:kern w:val="0"/>
          <w:sz w:val="32"/>
          <w:szCs w:val="32"/>
        </w:rPr>
        <w:t>互联网+</w:t>
      </w:r>
      <w:r>
        <w:rPr>
          <w:rFonts w:ascii="宋体" w:hAnsi="宋体"/>
          <w:kern w:val="0"/>
          <w:sz w:val="32"/>
          <w:szCs w:val="32"/>
        </w:rPr>
        <w:t>”</w:t>
      </w:r>
      <w:r>
        <w:rPr>
          <w:rFonts w:ascii="仿宋_GB2312" w:eastAsia="仿宋_GB2312"/>
          <w:kern w:val="0"/>
          <w:sz w:val="32"/>
          <w:szCs w:val="32"/>
        </w:rPr>
        <w:t>在农产品品牌培育上的运用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---安全生产和消防新技术研发及推广</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---禁毒关键技术研究及设备研发应用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---科技与文化融合技术示范与应用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---噪声污染防治技术研究及应用</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---节水先进技术及适用装备研发</w:t>
      </w:r>
    </w:p>
    <w:p>
      <w:pPr>
        <w:spacing w:line="520" w:lineRule="exact"/>
        <w:ind w:firstLine="640" w:firstLineChars="200"/>
        <w:rPr>
          <w:rFonts w:ascii="仿宋_GB2312" w:eastAsia="仿宋_GB2312"/>
          <w:kern w:val="0"/>
          <w:sz w:val="32"/>
          <w:szCs w:val="32"/>
        </w:rPr>
      </w:pPr>
      <w:r>
        <w:rPr>
          <w:rFonts w:ascii="仿宋_GB2312" w:eastAsia="仿宋_GB2312"/>
          <w:kern w:val="0"/>
          <w:sz w:val="32"/>
          <w:szCs w:val="32"/>
        </w:rPr>
        <w:t>---信息技术与节水技术融合应用及示范</w:t>
      </w:r>
    </w:p>
    <w:p>
      <w:pPr>
        <w:spacing w:line="520" w:lineRule="exact"/>
        <w:ind w:firstLine="640" w:firstLineChars="200"/>
        <w:rPr>
          <w:rFonts w:eastAsia="仿宋_GB2312"/>
          <w:sz w:val="32"/>
          <w:szCs w:val="32"/>
        </w:rPr>
      </w:pPr>
      <w:r>
        <w:rPr>
          <w:rFonts w:ascii="仿宋_GB2312" w:eastAsia="仿宋_GB2312"/>
          <w:kern w:val="0"/>
          <w:sz w:val="32"/>
          <w:szCs w:val="32"/>
        </w:rPr>
        <w:t>---应急救</w:t>
      </w:r>
      <w:r>
        <w:rPr>
          <w:rFonts w:eastAsia="仿宋_GB2312"/>
          <w:sz w:val="32"/>
          <w:szCs w:val="32"/>
        </w:rPr>
        <w:t>援、防灾减灾关键技术研究及装备研发</w:t>
      </w:r>
    </w:p>
    <w:p>
      <w:pPr>
        <w:widowControl/>
        <w:spacing w:line="520" w:lineRule="exact"/>
        <w:ind w:firstLine="645"/>
        <w:jc w:val="left"/>
        <w:rPr>
          <w:rFonts w:eastAsia="仿宋_GB2312"/>
          <w:kern w:val="0"/>
          <w:sz w:val="32"/>
          <w:szCs w:val="32"/>
        </w:rPr>
      </w:pPr>
      <w:r>
        <w:rPr>
          <w:rFonts w:eastAsia="仿宋_GB2312"/>
          <w:kern w:val="0"/>
          <w:sz w:val="32"/>
          <w:szCs w:val="32"/>
        </w:rPr>
        <w:t xml:space="preserve">3. </w:t>
      </w:r>
      <w:r>
        <w:rPr>
          <w:rFonts w:eastAsia="仿宋_GB2312"/>
          <w:sz w:val="32"/>
          <w:szCs w:val="32"/>
        </w:rPr>
        <w:t>企业技术研发中心</w:t>
      </w:r>
      <w:r>
        <w:rPr>
          <w:rFonts w:eastAsia="仿宋_GB2312"/>
          <w:kern w:val="0"/>
          <w:sz w:val="32"/>
          <w:szCs w:val="32"/>
        </w:rPr>
        <w:t>和重点实验室建设项目。（支持额度5-10万元）</w:t>
      </w:r>
    </w:p>
    <w:p>
      <w:pPr>
        <w:widowControl/>
        <w:spacing w:line="520" w:lineRule="exact"/>
        <w:ind w:firstLine="645"/>
        <w:jc w:val="left"/>
        <w:rPr>
          <w:rFonts w:eastAsia="仿宋_GB2312"/>
          <w:kern w:val="0"/>
          <w:sz w:val="32"/>
          <w:szCs w:val="32"/>
        </w:rPr>
      </w:pPr>
      <w:r>
        <w:rPr>
          <w:rFonts w:eastAsia="仿宋_GB2312"/>
          <w:kern w:val="0"/>
          <w:sz w:val="32"/>
          <w:szCs w:val="32"/>
        </w:rPr>
        <w:t>主要支持重点</w:t>
      </w:r>
      <w:r>
        <w:rPr>
          <w:rFonts w:eastAsia="仿宋_GB2312"/>
          <w:sz w:val="32"/>
          <w:szCs w:val="32"/>
        </w:rPr>
        <w:t>企业通过产学研合作</w:t>
      </w:r>
      <w:r>
        <w:rPr>
          <w:rFonts w:eastAsia="仿宋_GB2312"/>
          <w:kern w:val="0"/>
          <w:sz w:val="32"/>
          <w:szCs w:val="32"/>
        </w:rPr>
        <w:t>建设</w:t>
      </w:r>
      <w:r>
        <w:rPr>
          <w:rFonts w:eastAsia="仿宋_GB2312"/>
          <w:sz w:val="32"/>
          <w:szCs w:val="32"/>
        </w:rPr>
        <w:t>技术研发中心</w:t>
      </w:r>
      <w:r>
        <w:rPr>
          <w:rFonts w:eastAsia="仿宋_GB2312"/>
          <w:kern w:val="0"/>
          <w:sz w:val="32"/>
          <w:szCs w:val="32"/>
        </w:rPr>
        <w:t>；支持企业、高校和科研机构重点实验室建设。</w:t>
      </w:r>
    </w:p>
    <w:p>
      <w:pPr>
        <w:widowControl/>
        <w:spacing w:line="520" w:lineRule="exact"/>
        <w:ind w:firstLine="645"/>
        <w:jc w:val="left"/>
        <w:rPr>
          <w:rFonts w:eastAsia="仿宋_GB2312"/>
          <w:spacing w:val="-2"/>
          <w:sz w:val="32"/>
          <w:szCs w:val="32"/>
        </w:rPr>
      </w:pPr>
      <w:r>
        <w:rPr>
          <w:rFonts w:eastAsia="仿宋_GB2312"/>
          <w:spacing w:val="-2"/>
          <w:sz w:val="32"/>
          <w:szCs w:val="32"/>
        </w:rPr>
        <w:t>4.</w:t>
      </w:r>
      <w:r>
        <w:rPr>
          <w:rFonts w:ascii="宋体" w:hAnsi="宋体"/>
          <w:kern w:val="0"/>
          <w:sz w:val="32"/>
          <w:szCs w:val="32"/>
        </w:rPr>
        <w:t>“</w:t>
      </w:r>
      <w:r>
        <w:rPr>
          <w:rFonts w:eastAsia="仿宋_GB2312"/>
          <w:spacing w:val="-2"/>
          <w:sz w:val="32"/>
          <w:szCs w:val="32"/>
        </w:rPr>
        <w:t>双创平台</w:t>
      </w:r>
      <w:r>
        <w:rPr>
          <w:rFonts w:ascii="宋体" w:hAnsi="宋体"/>
          <w:kern w:val="0"/>
          <w:sz w:val="32"/>
          <w:szCs w:val="32"/>
        </w:rPr>
        <w:t>”</w:t>
      </w:r>
      <w:r>
        <w:rPr>
          <w:rFonts w:eastAsia="仿宋_GB2312"/>
          <w:spacing w:val="-2"/>
          <w:sz w:val="32"/>
          <w:szCs w:val="32"/>
        </w:rPr>
        <w:t>建设项目。</w:t>
      </w:r>
      <w:r>
        <w:rPr>
          <w:rFonts w:eastAsia="仿宋_GB2312"/>
          <w:kern w:val="0"/>
          <w:sz w:val="32"/>
          <w:szCs w:val="32"/>
        </w:rPr>
        <w:t>（支持额度5-10万元）</w:t>
      </w:r>
    </w:p>
    <w:p>
      <w:pPr>
        <w:spacing w:line="560" w:lineRule="exact"/>
        <w:ind w:firstLine="632" w:firstLineChars="200"/>
        <w:rPr>
          <w:rFonts w:eastAsia="仿宋_GB2312"/>
          <w:spacing w:val="-2"/>
          <w:sz w:val="32"/>
          <w:szCs w:val="32"/>
        </w:rPr>
      </w:pPr>
      <w:r>
        <w:rPr>
          <w:rFonts w:eastAsia="仿宋_GB2312"/>
          <w:spacing w:val="-2"/>
          <w:sz w:val="32"/>
          <w:szCs w:val="32"/>
        </w:rPr>
        <w:t>主要支持科技企业孵化器、众创空间、星创天地建设项目。</w:t>
      </w:r>
    </w:p>
    <w:p>
      <w:pPr>
        <w:widowControl/>
        <w:spacing w:line="520" w:lineRule="exact"/>
        <w:ind w:firstLine="645"/>
        <w:jc w:val="left"/>
        <w:rPr>
          <w:rFonts w:eastAsia="仿宋_GB2312"/>
          <w:spacing w:val="-2"/>
          <w:sz w:val="32"/>
          <w:szCs w:val="32"/>
        </w:rPr>
      </w:pPr>
      <w:r>
        <w:rPr>
          <w:rFonts w:eastAsia="仿宋_GB2312"/>
          <w:spacing w:val="-2"/>
          <w:sz w:val="32"/>
          <w:szCs w:val="32"/>
        </w:rPr>
        <w:t>5.科技服务体系建设项目。</w:t>
      </w:r>
      <w:r>
        <w:rPr>
          <w:rFonts w:eastAsia="仿宋_GB2312"/>
          <w:kern w:val="0"/>
          <w:sz w:val="32"/>
          <w:szCs w:val="32"/>
        </w:rPr>
        <w:t>（支持额度5-30万元）</w:t>
      </w:r>
    </w:p>
    <w:p>
      <w:pPr>
        <w:spacing w:line="520" w:lineRule="exact"/>
        <w:ind w:firstLine="632" w:firstLineChars="200"/>
        <w:rPr>
          <w:rFonts w:eastAsia="仿宋_GB2312"/>
          <w:spacing w:val="-2"/>
          <w:sz w:val="32"/>
          <w:szCs w:val="32"/>
        </w:rPr>
      </w:pPr>
      <w:r>
        <w:rPr>
          <w:rFonts w:eastAsia="仿宋_GB2312"/>
          <w:spacing w:val="-2"/>
          <w:sz w:val="32"/>
          <w:szCs w:val="32"/>
        </w:rPr>
        <w:t>主要支持市级部门、各县区、重点园区科技资源统筹节点和服务体系建设。</w:t>
      </w:r>
    </w:p>
    <w:p>
      <w:pPr>
        <w:spacing w:line="520" w:lineRule="exact"/>
        <w:ind w:firstLine="632" w:firstLineChars="200"/>
        <w:rPr>
          <w:rFonts w:eastAsia="仿宋_GB2312"/>
          <w:spacing w:val="-2"/>
          <w:sz w:val="32"/>
          <w:szCs w:val="32"/>
        </w:rPr>
      </w:pPr>
      <w:r>
        <w:rPr>
          <w:rFonts w:eastAsia="仿宋_GB2312"/>
          <w:spacing w:val="-2"/>
          <w:sz w:val="32"/>
          <w:szCs w:val="32"/>
        </w:rPr>
        <w:t>6.外专引智项目。（支持额度5-10万元）</w:t>
      </w:r>
    </w:p>
    <w:p>
      <w:pPr>
        <w:spacing w:line="520" w:lineRule="exact"/>
        <w:ind w:firstLine="632" w:firstLineChars="200"/>
        <w:rPr>
          <w:rFonts w:eastAsia="仿宋_GB2312"/>
          <w:spacing w:val="-2"/>
          <w:sz w:val="32"/>
          <w:szCs w:val="32"/>
        </w:rPr>
      </w:pPr>
      <w:r>
        <w:rPr>
          <w:rFonts w:eastAsia="仿宋_GB2312"/>
          <w:spacing w:val="-2"/>
          <w:sz w:val="32"/>
          <w:szCs w:val="32"/>
        </w:rPr>
        <w:t>主要支持项目单位与符合我市产业发展需求的外国专家及创新团队合作或引进国外高新技术、先进管理经验，开展前沿科学研究和关键技术攻关，不断提升我市科技创新能力和对外开放水平。</w:t>
      </w:r>
    </w:p>
    <w:p>
      <w:pPr>
        <w:spacing w:line="520" w:lineRule="exact"/>
        <w:ind w:firstLine="632" w:firstLineChars="200"/>
        <w:rPr>
          <w:rFonts w:eastAsia="仿宋_GB2312"/>
          <w:spacing w:val="-2"/>
          <w:sz w:val="32"/>
          <w:szCs w:val="32"/>
        </w:rPr>
      </w:pPr>
      <w:r>
        <w:rPr>
          <w:rFonts w:eastAsia="仿宋_GB2312"/>
          <w:spacing w:val="-2"/>
          <w:sz w:val="32"/>
          <w:szCs w:val="32"/>
        </w:rPr>
        <w:t>7.科技示范镇和乡村振兴科技示范村培育项目。</w:t>
      </w:r>
    </w:p>
    <w:p>
      <w:pPr>
        <w:pStyle w:val="2"/>
        <w:spacing w:line="580" w:lineRule="exact"/>
        <w:ind w:left="0"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科技示范镇（5-10万元）：</w:t>
      </w:r>
    </w:p>
    <w:p>
      <w:pPr>
        <w:pStyle w:val="2"/>
        <w:spacing w:line="580" w:lineRule="exact"/>
        <w:ind w:left="0"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（1）产业发展优势明显，建有一个县级以上产业园区；</w:t>
      </w:r>
    </w:p>
    <w:p>
      <w:pPr>
        <w:pStyle w:val="2"/>
        <w:spacing w:line="580" w:lineRule="exact"/>
        <w:ind w:left="0"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（2）优势主导产业具有核心竞争力，年销售额达1亿元以上，优势主导产业比重超过50%，至少有1家销售额超1000万元的科技型企业；</w:t>
      </w:r>
    </w:p>
    <w:p>
      <w:pPr>
        <w:tabs>
          <w:tab w:val="left" w:pos="1836"/>
        </w:tabs>
        <w:spacing w:line="580" w:lineRule="exact"/>
        <w:ind w:firstLine="632" w:firstLineChars="200"/>
        <w:rPr>
          <w:rFonts w:eastAsia="仿宋_GB2312"/>
          <w:spacing w:val="-2"/>
          <w:sz w:val="32"/>
          <w:szCs w:val="32"/>
        </w:rPr>
      </w:pPr>
      <w:r>
        <w:rPr>
          <w:rFonts w:eastAsia="仿宋_GB2312"/>
          <w:spacing w:val="-2"/>
          <w:sz w:val="32"/>
          <w:szCs w:val="32"/>
        </w:rPr>
        <w:t>（3）建有一个县级以上众创空间（星创天地），一个县级以上科技企业孵化器（县域科技创新示范站）；</w:t>
      </w:r>
    </w:p>
    <w:p>
      <w:pPr>
        <w:tabs>
          <w:tab w:val="left" w:pos="1836"/>
        </w:tabs>
        <w:spacing w:line="580" w:lineRule="exact"/>
        <w:ind w:firstLine="632" w:firstLineChars="200"/>
        <w:rPr>
          <w:rFonts w:eastAsia="仿宋_GB2312"/>
          <w:spacing w:val="-2"/>
          <w:sz w:val="32"/>
          <w:szCs w:val="32"/>
        </w:rPr>
      </w:pPr>
      <w:r>
        <w:rPr>
          <w:rFonts w:eastAsia="仿宋_GB2312"/>
          <w:spacing w:val="-2"/>
          <w:sz w:val="32"/>
          <w:szCs w:val="32"/>
        </w:rPr>
        <w:t>（4）拥有2</w:t>
      </w:r>
      <w:r>
        <w:rPr>
          <w:rFonts w:ascii="宋体" w:hAnsi="宋体"/>
          <w:kern w:val="0"/>
          <w:sz w:val="32"/>
          <w:szCs w:val="32"/>
        </w:rPr>
        <w:t>～</w:t>
      </w:r>
      <w:r>
        <w:rPr>
          <w:rFonts w:eastAsia="仿宋_GB2312"/>
          <w:spacing w:val="-2"/>
          <w:sz w:val="32"/>
          <w:szCs w:val="32"/>
        </w:rPr>
        <w:t>3个科技型企业，且与相关高校和科研院所建立了长期稳定的产学研合作关系;</w:t>
      </w:r>
    </w:p>
    <w:p>
      <w:pPr>
        <w:tabs>
          <w:tab w:val="left" w:pos="1836"/>
        </w:tabs>
        <w:ind w:firstLine="632" w:firstLineChars="200"/>
        <w:rPr>
          <w:rFonts w:eastAsia="仿宋_GB2312"/>
          <w:spacing w:val="-2"/>
          <w:sz w:val="32"/>
          <w:szCs w:val="32"/>
        </w:rPr>
      </w:pPr>
      <w:r>
        <w:rPr>
          <w:rFonts w:eastAsia="仿宋_GB2312"/>
          <w:spacing w:val="-2"/>
          <w:sz w:val="32"/>
          <w:szCs w:val="32"/>
        </w:rPr>
        <w:t>（5）有一支不少于15人的科技特派员队伍；</w:t>
      </w:r>
    </w:p>
    <w:p>
      <w:pPr>
        <w:tabs>
          <w:tab w:val="left" w:pos="1836"/>
        </w:tabs>
        <w:ind w:left="160" w:firstLine="474" w:firstLineChars="150"/>
        <w:rPr>
          <w:rFonts w:eastAsia="仿宋_GB2312"/>
          <w:spacing w:val="-2"/>
          <w:sz w:val="32"/>
          <w:szCs w:val="32"/>
        </w:rPr>
      </w:pPr>
      <w:r>
        <w:rPr>
          <w:rFonts w:eastAsia="仿宋_GB2312"/>
          <w:spacing w:val="-2"/>
          <w:sz w:val="32"/>
          <w:szCs w:val="32"/>
        </w:rPr>
        <w:t>（6）建有科技公共服务平台，能够为科技示范镇及周边乡镇特色产业发展提供较完善的专业化服务；</w:t>
      </w:r>
    </w:p>
    <w:p>
      <w:pPr>
        <w:tabs>
          <w:tab w:val="left" w:pos="1836"/>
        </w:tabs>
        <w:spacing w:line="580" w:lineRule="exact"/>
        <w:ind w:firstLine="632" w:firstLineChars="200"/>
        <w:rPr>
          <w:rFonts w:eastAsia="仿宋_GB2312"/>
          <w:spacing w:val="-2"/>
          <w:sz w:val="32"/>
          <w:szCs w:val="32"/>
        </w:rPr>
      </w:pPr>
      <w:r>
        <w:rPr>
          <w:rFonts w:eastAsia="仿宋_GB2312"/>
          <w:spacing w:val="-2"/>
          <w:sz w:val="32"/>
          <w:szCs w:val="32"/>
        </w:rPr>
        <w:t>（7）镇(乡)党委、政府主要负责人高度重视科技推广工作，有推动依靠科技创新发展的政策文件及支持方式。</w:t>
      </w:r>
    </w:p>
    <w:p>
      <w:pPr>
        <w:spacing w:line="520" w:lineRule="exact"/>
        <w:ind w:firstLine="632" w:firstLineChars="200"/>
        <w:rPr>
          <w:rFonts w:eastAsia="仿宋_GB2312"/>
          <w:spacing w:val="-2"/>
          <w:sz w:val="32"/>
          <w:szCs w:val="32"/>
        </w:rPr>
      </w:pPr>
      <w:r>
        <w:rPr>
          <w:rFonts w:eastAsia="仿宋_GB2312"/>
          <w:spacing w:val="-2"/>
          <w:sz w:val="32"/>
          <w:szCs w:val="32"/>
        </w:rPr>
        <w:t>乡村振兴科技示范村（5万元）：</w:t>
      </w:r>
    </w:p>
    <w:p>
      <w:pPr>
        <w:spacing w:line="520" w:lineRule="exact"/>
        <w:ind w:firstLine="632" w:firstLineChars="200"/>
        <w:rPr>
          <w:rFonts w:eastAsia="仿宋_GB2312"/>
          <w:spacing w:val="-2"/>
          <w:sz w:val="32"/>
          <w:szCs w:val="32"/>
        </w:rPr>
      </w:pPr>
      <w:r>
        <w:rPr>
          <w:rFonts w:eastAsia="仿宋_GB2312"/>
          <w:spacing w:val="-2"/>
          <w:sz w:val="32"/>
          <w:szCs w:val="32"/>
        </w:rPr>
        <w:t>（1）建有1个特色产业科技示范园（示范基地）；</w:t>
      </w:r>
    </w:p>
    <w:p>
      <w:pPr>
        <w:pStyle w:val="7"/>
        <w:spacing w:line="580" w:lineRule="exact"/>
        <w:ind w:left="0" w:firstLine="632" w:firstLineChars="200"/>
        <w:jc w:val="both"/>
        <w:rPr>
          <w:rFonts w:ascii="Times New Roman" w:hAnsi="Times New Roman" w:eastAsia="仿宋_GB2312"/>
          <w:spacing w:val="-2"/>
          <w:sz w:val="32"/>
          <w:szCs w:val="32"/>
        </w:rPr>
      </w:pPr>
      <w:r>
        <w:rPr>
          <w:rFonts w:ascii="Times New Roman" w:hAnsi="Times New Roman" w:eastAsia="仿宋_GB2312"/>
          <w:spacing w:val="-2"/>
          <w:sz w:val="32"/>
          <w:szCs w:val="32"/>
        </w:rPr>
        <w:t>（2）示范新品种3个以上，推广新技术3项以上，探索新模式2项以上；</w:t>
      </w:r>
    </w:p>
    <w:p>
      <w:pPr>
        <w:pStyle w:val="7"/>
        <w:spacing w:line="580" w:lineRule="exact"/>
        <w:ind w:left="0" w:firstLine="632" w:firstLineChars="200"/>
        <w:jc w:val="both"/>
        <w:rPr>
          <w:rFonts w:ascii="Times New Roman" w:hAnsi="Times New Roman" w:eastAsia="仿宋_GB2312"/>
          <w:spacing w:val="-2"/>
          <w:sz w:val="32"/>
          <w:szCs w:val="32"/>
        </w:rPr>
      </w:pPr>
      <w:r>
        <w:rPr>
          <w:rFonts w:ascii="Times New Roman" w:hAnsi="Times New Roman" w:eastAsia="仿宋_GB2312"/>
          <w:spacing w:val="-2"/>
          <w:sz w:val="32"/>
          <w:szCs w:val="32"/>
        </w:rPr>
        <w:t>（3）拥有1个电商驿站和1个科技书屋；</w:t>
      </w:r>
    </w:p>
    <w:p>
      <w:pPr>
        <w:pStyle w:val="7"/>
        <w:spacing w:line="580" w:lineRule="exact"/>
        <w:ind w:left="0" w:firstLine="632" w:firstLineChars="200"/>
        <w:jc w:val="both"/>
        <w:rPr>
          <w:rFonts w:ascii="Times New Roman" w:hAnsi="Times New Roman" w:eastAsia="仿宋_GB2312"/>
          <w:spacing w:val="-2"/>
          <w:sz w:val="32"/>
          <w:szCs w:val="32"/>
        </w:rPr>
      </w:pPr>
      <w:r>
        <w:rPr>
          <w:rFonts w:ascii="Times New Roman" w:hAnsi="Times New Roman" w:eastAsia="仿宋_GB2312"/>
          <w:spacing w:val="-2"/>
          <w:sz w:val="32"/>
          <w:szCs w:val="32"/>
        </w:rPr>
        <w:t>（4）拥有2个以上科技特派员；复转军人、返乡农民工、大学生返乡创业年人数达5人以上；</w:t>
      </w:r>
    </w:p>
    <w:p>
      <w:pPr>
        <w:pStyle w:val="7"/>
        <w:spacing w:line="580" w:lineRule="exact"/>
        <w:ind w:left="0" w:firstLine="632" w:firstLineChars="200"/>
        <w:jc w:val="both"/>
        <w:rPr>
          <w:rFonts w:ascii="Times New Roman" w:hAnsi="Times New Roman" w:eastAsia="仿宋_GB2312"/>
          <w:spacing w:val="-2"/>
          <w:sz w:val="32"/>
          <w:szCs w:val="32"/>
        </w:rPr>
      </w:pPr>
      <w:r>
        <w:rPr>
          <w:rFonts w:ascii="Times New Roman" w:hAnsi="Times New Roman" w:eastAsia="仿宋_GB2312"/>
          <w:spacing w:val="-2"/>
          <w:sz w:val="32"/>
          <w:szCs w:val="32"/>
        </w:rPr>
        <w:t>（5）农村信息化基础设施覆盖率达90%以上；</w:t>
      </w:r>
    </w:p>
    <w:p>
      <w:pPr>
        <w:pStyle w:val="7"/>
        <w:spacing w:line="580" w:lineRule="exact"/>
        <w:ind w:left="0" w:firstLine="632" w:firstLineChars="200"/>
        <w:jc w:val="both"/>
        <w:rPr>
          <w:rFonts w:ascii="Times New Roman" w:hAnsi="Times New Roman" w:eastAsia="仿宋_GB2312"/>
          <w:spacing w:val="-2"/>
          <w:sz w:val="32"/>
          <w:szCs w:val="32"/>
        </w:rPr>
      </w:pPr>
      <w:r>
        <w:rPr>
          <w:rFonts w:ascii="Times New Roman" w:hAnsi="Times New Roman" w:eastAsia="仿宋_GB2312"/>
          <w:spacing w:val="-2"/>
          <w:sz w:val="32"/>
          <w:szCs w:val="32"/>
        </w:rPr>
        <w:t>（6）生活污水、生活垃圾处理率达90%以上。</w:t>
      </w: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32"/>
          <w:szCs w:val="32"/>
        </w:rPr>
      </w:pPr>
    </w:p>
    <w:p>
      <w:pPr>
        <w:jc w:val="left"/>
        <w:rPr>
          <w:rFonts w:eastAsia="仿宋_GB2312"/>
          <w:kern w:val="0"/>
          <w:sz w:val="20"/>
          <w:szCs w:val="20"/>
        </w:rPr>
      </w:pPr>
    </w:p>
    <w:p>
      <w:pPr>
        <w:ind w:firstLine="280" w:firstLineChars="100"/>
        <w:jc w:val="left"/>
        <w:rPr>
          <w:rFonts w:eastAsia="仿宋_GB2312"/>
          <w:kern w:val="0"/>
          <w:sz w:val="32"/>
          <w:szCs w:val="32"/>
        </w:rPr>
      </w:pPr>
      <w:r>
        <w:rPr>
          <w:rFonts w:eastAsia="仿宋_GB2312"/>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11430" t="5080" r="7620" b="13970"/>
                <wp:wrapNone/>
                <wp:docPr id="2" name="直线 6"/>
                <wp:cNvGraphicFramePr/>
                <a:graphic xmlns:a="http://schemas.openxmlformats.org/drawingml/2006/main">
                  <a:graphicData uri="http://schemas.microsoft.com/office/word/2010/wordprocessingShape">
                    <wps:wsp>
                      <wps:cNvCnPr>
                        <a:cxnSpLocks noChangeShapeType="true"/>
                      </wps:cNvCnPr>
                      <wps:spPr bwMode="auto">
                        <a:xfrm>
                          <a:off x="0" y="0"/>
                          <a:ext cx="5715000" cy="0"/>
                        </a:xfrm>
                        <a:prstGeom prst="line">
                          <a:avLst/>
                        </a:prstGeom>
                        <a:noFill/>
                        <a:ln w="9525" cmpd="sng">
                          <a:solidFill>
                            <a:srgbClr val="000000"/>
                          </a:solidFill>
                          <a:round/>
                        </a:ln>
                      </wps:spPr>
                      <wps:bodyPr/>
                    </wps:wsp>
                  </a:graphicData>
                </a:graphic>
              </wp:anchor>
            </w:drawing>
          </mc:Choice>
          <mc:Fallback>
            <w:pict>
              <v:line id="直线 6" o:spid="_x0000_s1026" o:spt="20" style="position:absolute;left:0pt;margin-left:0pt;margin-top:0pt;height:0pt;width:450pt;z-index:251661312;mso-width-relative:page;mso-height-relative:page;" filled="f" stroked="t" coordsize="21600,21600" o:gfxdata="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CqH03TQAAAAAgEAAA8AAAAAAAAAAQAgAAAA&#10;OAAAAGRycy9kb3ducmV2LnhtbFBLAQIUABQAAAAIAIdO4kDfMv2RxAEAAGEDAAAOAAAAAAAAAAEA&#10;IAAAADUBAABkcnMvZTJvRG9jLnhtbFBLBQYAAAAABgAGAFkBAABrBQAAAAA=&#10;">
                <v:fill on="f" focussize="0,0"/>
                <v:stroke color="#000000" joinstyle="round"/>
                <v:imagedata o:title=""/>
                <o:lock v:ext="edit" aspectratio="f"/>
              </v:line>
            </w:pict>
          </mc:Fallback>
        </mc:AlternateContent>
      </w:r>
      <w:r>
        <w:rPr>
          <w:rFonts w:eastAsia="仿宋_GB2312"/>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715000" cy="0"/>
                <wp:effectExtent l="11430" t="10795" r="7620" b="8255"/>
                <wp:wrapNone/>
                <wp:docPr id="1" name="直线 7"/>
                <wp:cNvGraphicFramePr/>
                <a:graphic xmlns:a="http://schemas.openxmlformats.org/drawingml/2006/main">
                  <a:graphicData uri="http://schemas.microsoft.com/office/word/2010/wordprocessingShape">
                    <wps:wsp>
                      <wps:cNvCnPr>
                        <a:cxnSpLocks noChangeShapeType="true"/>
                      </wps:cNvCnPr>
                      <wps:spPr bwMode="auto">
                        <a:xfrm>
                          <a:off x="0" y="0"/>
                          <a:ext cx="5715000" cy="0"/>
                        </a:xfrm>
                        <a:prstGeom prst="line">
                          <a:avLst/>
                        </a:prstGeom>
                        <a:noFill/>
                        <a:ln w="9525" cmpd="sng">
                          <a:solidFill>
                            <a:srgbClr val="000000"/>
                          </a:solidFill>
                          <a:round/>
                        </a:ln>
                      </wps:spPr>
                      <wps:bodyPr/>
                    </wps:wsp>
                  </a:graphicData>
                </a:graphic>
              </wp:anchor>
            </w:drawing>
          </mc:Choice>
          <mc:Fallback>
            <w:pict>
              <v:line id="直线 7" o:spid="_x0000_s1026" o:spt="20" style="position:absolute;left:0pt;margin-left:0pt;margin-top:31.2pt;height:0pt;width:450pt;z-index:251662336;mso-width-relative:page;mso-height-relative:page;" filled="f" stroked="t" coordsize="21600,21600" o:gfxdata="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JbVv4bTAAAABgEAAA8AAAAAAAAAAQAg&#10;AAAAOAAAAGRycy9kb3ducmV2LnhtbFBLAQIUABQAAAAIAIdO4kCjDsnPxAEAAGEDAAAOAAAAAAAA&#10;AAEAIAAAADgBAABkcnMvZTJvRG9jLnhtbFBLBQYAAAAABgAGAFkBAABuBQAAAAA=&#10;">
                <v:fill on="f" focussize="0,0"/>
                <v:stroke color="#000000" joinstyle="round"/>
                <v:imagedata o:title=""/>
                <o:lock v:ext="edit" aspectratio="f"/>
              </v:line>
            </w:pict>
          </mc:Fallback>
        </mc:AlternateContent>
      </w:r>
      <w:r>
        <w:rPr>
          <w:rFonts w:eastAsia="仿宋_GB2312"/>
          <w:kern w:val="0"/>
          <w:sz w:val="28"/>
          <w:szCs w:val="28"/>
        </w:rPr>
        <w:t>汉中市科学技术局                         2021年4月29日印发</w:t>
      </w:r>
    </w:p>
    <w:sectPr>
      <w:pgSz w:w="11906" w:h="16838"/>
      <w:pgMar w:top="1905" w:right="1361" w:bottom="1701" w:left="159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346" w:y="18"/>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- 13 -</w:t>
    </w:r>
    <w:r>
      <w:rPr>
        <w:rFonts w:ascii="宋体" w:hAnsi="宋体"/>
        <w:sz w:val="28"/>
        <w:szCs w:val="28"/>
      </w:rPr>
      <w:fldChar w:fldCharType="end"/>
    </w:r>
  </w:p>
  <w:p>
    <w:pPr>
      <w:pStyle w:val="5"/>
      <w:ind w:right="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71" w:y="37"/>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BE"/>
    <w:rsid w:val="0000670D"/>
    <w:rsid w:val="00010FCC"/>
    <w:rsid w:val="000149CF"/>
    <w:rsid w:val="00021D91"/>
    <w:rsid w:val="0005292D"/>
    <w:rsid w:val="00052B42"/>
    <w:rsid w:val="00057E57"/>
    <w:rsid w:val="0008163D"/>
    <w:rsid w:val="0009049E"/>
    <w:rsid w:val="000A60BD"/>
    <w:rsid w:val="000B6BA2"/>
    <w:rsid w:val="000E2946"/>
    <w:rsid w:val="000E4B2F"/>
    <w:rsid w:val="000F6157"/>
    <w:rsid w:val="001365FA"/>
    <w:rsid w:val="001453AB"/>
    <w:rsid w:val="001454ED"/>
    <w:rsid w:val="001514B3"/>
    <w:rsid w:val="001575C7"/>
    <w:rsid w:val="00162B77"/>
    <w:rsid w:val="00165F2A"/>
    <w:rsid w:val="001856A3"/>
    <w:rsid w:val="00187C77"/>
    <w:rsid w:val="001A51E5"/>
    <w:rsid w:val="001B658C"/>
    <w:rsid w:val="001C0A4B"/>
    <w:rsid w:val="001C4CF4"/>
    <w:rsid w:val="00200DB1"/>
    <w:rsid w:val="00214570"/>
    <w:rsid w:val="002156FF"/>
    <w:rsid w:val="00222FD7"/>
    <w:rsid w:val="0024195E"/>
    <w:rsid w:val="002548BE"/>
    <w:rsid w:val="0025721E"/>
    <w:rsid w:val="00257C6C"/>
    <w:rsid w:val="00260605"/>
    <w:rsid w:val="00270A1E"/>
    <w:rsid w:val="00270B0D"/>
    <w:rsid w:val="002711FE"/>
    <w:rsid w:val="002907A5"/>
    <w:rsid w:val="002C37BE"/>
    <w:rsid w:val="002E288B"/>
    <w:rsid w:val="002F5480"/>
    <w:rsid w:val="0031524D"/>
    <w:rsid w:val="003270AD"/>
    <w:rsid w:val="003334C6"/>
    <w:rsid w:val="0034523C"/>
    <w:rsid w:val="003467A7"/>
    <w:rsid w:val="003532DE"/>
    <w:rsid w:val="00357E70"/>
    <w:rsid w:val="00361581"/>
    <w:rsid w:val="003C12ED"/>
    <w:rsid w:val="003D0086"/>
    <w:rsid w:val="003F1946"/>
    <w:rsid w:val="00402D4F"/>
    <w:rsid w:val="00412A18"/>
    <w:rsid w:val="00450B1E"/>
    <w:rsid w:val="00452FE8"/>
    <w:rsid w:val="0045756C"/>
    <w:rsid w:val="004C3C4C"/>
    <w:rsid w:val="004D17BE"/>
    <w:rsid w:val="004E7E58"/>
    <w:rsid w:val="0050274A"/>
    <w:rsid w:val="00514A58"/>
    <w:rsid w:val="00515015"/>
    <w:rsid w:val="005242F0"/>
    <w:rsid w:val="005256BD"/>
    <w:rsid w:val="00546E13"/>
    <w:rsid w:val="00554D1C"/>
    <w:rsid w:val="00566F4A"/>
    <w:rsid w:val="00570F96"/>
    <w:rsid w:val="00586C90"/>
    <w:rsid w:val="005A2B09"/>
    <w:rsid w:val="005A493F"/>
    <w:rsid w:val="005B7267"/>
    <w:rsid w:val="005C3B5F"/>
    <w:rsid w:val="005F2CE7"/>
    <w:rsid w:val="00600F02"/>
    <w:rsid w:val="00602358"/>
    <w:rsid w:val="0063228D"/>
    <w:rsid w:val="00632D03"/>
    <w:rsid w:val="00644C2D"/>
    <w:rsid w:val="006512CD"/>
    <w:rsid w:val="0065702D"/>
    <w:rsid w:val="00657BB6"/>
    <w:rsid w:val="00690653"/>
    <w:rsid w:val="00693186"/>
    <w:rsid w:val="006B572E"/>
    <w:rsid w:val="006C5EFB"/>
    <w:rsid w:val="006D1BFA"/>
    <w:rsid w:val="006D70E1"/>
    <w:rsid w:val="006E314F"/>
    <w:rsid w:val="006E5C5F"/>
    <w:rsid w:val="00701574"/>
    <w:rsid w:val="0070266B"/>
    <w:rsid w:val="00705AE7"/>
    <w:rsid w:val="00717F9F"/>
    <w:rsid w:val="00721339"/>
    <w:rsid w:val="00752862"/>
    <w:rsid w:val="007542A4"/>
    <w:rsid w:val="00760027"/>
    <w:rsid w:val="007750AF"/>
    <w:rsid w:val="00781DFD"/>
    <w:rsid w:val="007822D2"/>
    <w:rsid w:val="007847FF"/>
    <w:rsid w:val="00785EAE"/>
    <w:rsid w:val="00790458"/>
    <w:rsid w:val="00790772"/>
    <w:rsid w:val="007913A0"/>
    <w:rsid w:val="00791AB1"/>
    <w:rsid w:val="007C1B67"/>
    <w:rsid w:val="007E0847"/>
    <w:rsid w:val="008473A7"/>
    <w:rsid w:val="0085760B"/>
    <w:rsid w:val="0086053C"/>
    <w:rsid w:val="008643F8"/>
    <w:rsid w:val="00865212"/>
    <w:rsid w:val="00875502"/>
    <w:rsid w:val="00893D9E"/>
    <w:rsid w:val="00896072"/>
    <w:rsid w:val="008A27BD"/>
    <w:rsid w:val="008A4094"/>
    <w:rsid w:val="008A7B36"/>
    <w:rsid w:val="008B02D7"/>
    <w:rsid w:val="008B692B"/>
    <w:rsid w:val="008B7A54"/>
    <w:rsid w:val="008C7CD2"/>
    <w:rsid w:val="008D132B"/>
    <w:rsid w:val="008E13ED"/>
    <w:rsid w:val="008E58A2"/>
    <w:rsid w:val="008E775B"/>
    <w:rsid w:val="008F1BDC"/>
    <w:rsid w:val="008F4F94"/>
    <w:rsid w:val="00905AEC"/>
    <w:rsid w:val="00943704"/>
    <w:rsid w:val="00955AFF"/>
    <w:rsid w:val="00980B36"/>
    <w:rsid w:val="00990330"/>
    <w:rsid w:val="00990AEA"/>
    <w:rsid w:val="009923E9"/>
    <w:rsid w:val="009A6590"/>
    <w:rsid w:val="009E4A1B"/>
    <w:rsid w:val="009F7917"/>
    <w:rsid w:val="00A06CC4"/>
    <w:rsid w:val="00A071C7"/>
    <w:rsid w:val="00A1400F"/>
    <w:rsid w:val="00A141A3"/>
    <w:rsid w:val="00A26331"/>
    <w:rsid w:val="00A269D3"/>
    <w:rsid w:val="00A35983"/>
    <w:rsid w:val="00A42B09"/>
    <w:rsid w:val="00A5363B"/>
    <w:rsid w:val="00A8002F"/>
    <w:rsid w:val="00AA5DA6"/>
    <w:rsid w:val="00AB055F"/>
    <w:rsid w:val="00AB377F"/>
    <w:rsid w:val="00AC22E0"/>
    <w:rsid w:val="00AC65E7"/>
    <w:rsid w:val="00AD295C"/>
    <w:rsid w:val="00AD4A8A"/>
    <w:rsid w:val="00AE5D1C"/>
    <w:rsid w:val="00AF73E1"/>
    <w:rsid w:val="00B05FF2"/>
    <w:rsid w:val="00B17379"/>
    <w:rsid w:val="00B24617"/>
    <w:rsid w:val="00B433B9"/>
    <w:rsid w:val="00B54EB6"/>
    <w:rsid w:val="00B8282A"/>
    <w:rsid w:val="00B84E8F"/>
    <w:rsid w:val="00B93CD1"/>
    <w:rsid w:val="00BA349A"/>
    <w:rsid w:val="00BA49F9"/>
    <w:rsid w:val="00BB12B1"/>
    <w:rsid w:val="00BC1032"/>
    <w:rsid w:val="00BD502E"/>
    <w:rsid w:val="00BE08EF"/>
    <w:rsid w:val="00BE3087"/>
    <w:rsid w:val="00C0506F"/>
    <w:rsid w:val="00C1074C"/>
    <w:rsid w:val="00C24BF7"/>
    <w:rsid w:val="00C278EA"/>
    <w:rsid w:val="00C64AC7"/>
    <w:rsid w:val="00C94FD3"/>
    <w:rsid w:val="00C96752"/>
    <w:rsid w:val="00CB3BDC"/>
    <w:rsid w:val="00CF4524"/>
    <w:rsid w:val="00CF64FA"/>
    <w:rsid w:val="00D10BFD"/>
    <w:rsid w:val="00D168C3"/>
    <w:rsid w:val="00D22848"/>
    <w:rsid w:val="00D22BDD"/>
    <w:rsid w:val="00D305D3"/>
    <w:rsid w:val="00D36C4C"/>
    <w:rsid w:val="00D50C00"/>
    <w:rsid w:val="00D603E5"/>
    <w:rsid w:val="00D6063F"/>
    <w:rsid w:val="00D71254"/>
    <w:rsid w:val="00D80CDB"/>
    <w:rsid w:val="00D955EA"/>
    <w:rsid w:val="00D973E6"/>
    <w:rsid w:val="00DA04EA"/>
    <w:rsid w:val="00DA1400"/>
    <w:rsid w:val="00DA3FAB"/>
    <w:rsid w:val="00DA4383"/>
    <w:rsid w:val="00DA43E2"/>
    <w:rsid w:val="00DC30DB"/>
    <w:rsid w:val="00E0418A"/>
    <w:rsid w:val="00E15F14"/>
    <w:rsid w:val="00E257DC"/>
    <w:rsid w:val="00E3059D"/>
    <w:rsid w:val="00E33F82"/>
    <w:rsid w:val="00E410E4"/>
    <w:rsid w:val="00E57464"/>
    <w:rsid w:val="00E60BA0"/>
    <w:rsid w:val="00E71CFC"/>
    <w:rsid w:val="00E7702A"/>
    <w:rsid w:val="00E93DFE"/>
    <w:rsid w:val="00EB39EC"/>
    <w:rsid w:val="00EC7735"/>
    <w:rsid w:val="00ED15B8"/>
    <w:rsid w:val="00EF0811"/>
    <w:rsid w:val="00F0493F"/>
    <w:rsid w:val="00F336B3"/>
    <w:rsid w:val="00F37186"/>
    <w:rsid w:val="00F41005"/>
    <w:rsid w:val="00F52429"/>
    <w:rsid w:val="00F52ADE"/>
    <w:rsid w:val="00F63C72"/>
    <w:rsid w:val="00F833E8"/>
    <w:rsid w:val="00F91DB4"/>
    <w:rsid w:val="00FA3E9B"/>
    <w:rsid w:val="00FB24F8"/>
    <w:rsid w:val="00FE7AA3"/>
    <w:rsid w:val="01DF7596"/>
    <w:rsid w:val="02861163"/>
    <w:rsid w:val="03662654"/>
    <w:rsid w:val="061E0CEC"/>
    <w:rsid w:val="06D73349"/>
    <w:rsid w:val="07B20F51"/>
    <w:rsid w:val="07B720F4"/>
    <w:rsid w:val="0B3A3530"/>
    <w:rsid w:val="0C665A6F"/>
    <w:rsid w:val="0CF3556D"/>
    <w:rsid w:val="0D453BBA"/>
    <w:rsid w:val="0D717300"/>
    <w:rsid w:val="0E3B5324"/>
    <w:rsid w:val="129234AD"/>
    <w:rsid w:val="12B40C55"/>
    <w:rsid w:val="13885AD6"/>
    <w:rsid w:val="142562D5"/>
    <w:rsid w:val="14EE71DB"/>
    <w:rsid w:val="169D5E91"/>
    <w:rsid w:val="16AB1622"/>
    <w:rsid w:val="16C93F41"/>
    <w:rsid w:val="17B13E55"/>
    <w:rsid w:val="17D90206"/>
    <w:rsid w:val="186D652D"/>
    <w:rsid w:val="18FE46EB"/>
    <w:rsid w:val="19D44C2B"/>
    <w:rsid w:val="1C2845C0"/>
    <w:rsid w:val="1C3D1FED"/>
    <w:rsid w:val="1C936107"/>
    <w:rsid w:val="1DE33913"/>
    <w:rsid w:val="20203843"/>
    <w:rsid w:val="21E8348C"/>
    <w:rsid w:val="22371C23"/>
    <w:rsid w:val="23030C37"/>
    <w:rsid w:val="24AB7A09"/>
    <w:rsid w:val="25413B0E"/>
    <w:rsid w:val="263376AB"/>
    <w:rsid w:val="27485DFA"/>
    <w:rsid w:val="286E01F5"/>
    <w:rsid w:val="28B94332"/>
    <w:rsid w:val="2A266189"/>
    <w:rsid w:val="2A724931"/>
    <w:rsid w:val="2B760222"/>
    <w:rsid w:val="2B9B5F5B"/>
    <w:rsid w:val="2BDA3534"/>
    <w:rsid w:val="2C0C556B"/>
    <w:rsid w:val="2CEE20C8"/>
    <w:rsid w:val="2CFD4A01"/>
    <w:rsid w:val="2F9D7094"/>
    <w:rsid w:val="2FA25DFF"/>
    <w:rsid w:val="311828BB"/>
    <w:rsid w:val="320F7ACA"/>
    <w:rsid w:val="32C9535A"/>
    <w:rsid w:val="359878FF"/>
    <w:rsid w:val="35FA2D03"/>
    <w:rsid w:val="36B370A2"/>
    <w:rsid w:val="36D447E6"/>
    <w:rsid w:val="394564C1"/>
    <w:rsid w:val="3A567DFB"/>
    <w:rsid w:val="3AA55950"/>
    <w:rsid w:val="3B2D45CA"/>
    <w:rsid w:val="3B5A0369"/>
    <w:rsid w:val="3E36013E"/>
    <w:rsid w:val="3E367D4A"/>
    <w:rsid w:val="3F397F3A"/>
    <w:rsid w:val="3F3B5093"/>
    <w:rsid w:val="40D760E6"/>
    <w:rsid w:val="43A224C0"/>
    <w:rsid w:val="446A0660"/>
    <w:rsid w:val="45DB50D0"/>
    <w:rsid w:val="46F307D6"/>
    <w:rsid w:val="48F2579C"/>
    <w:rsid w:val="4AC7711A"/>
    <w:rsid w:val="4C5F6BAC"/>
    <w:rsid w:val="4F422826"/>
    <w:rsid w:val="507868DC"/>
    <w:rsid w:val="50D730FA"/>
    <w:rsid w:val="523C38A1"/>
    <w:rsid w:val="52616AC5"/>
    <w:rsid w:val="52BE233A"/>
    <w:rsid w:val="54957FEB"/>
    <w:rsid w:val="54D930FB"/>
    <w:rsid w:val="5525595F"/>
    <w:rsid w:val="559565EC"/>
    <w:rsid w:val="55A04731"/>
    <w:rsid w:val="5668108C"/>
    <w:rsid w:val="589056A7"/>
    <w:rsid w:val="5917207A"/>
    <w:rsid w:val="593303CA"/>
    <w:rsid w:val="59406DBF"/>
    <w:rsid w:val="5A675EE6"/>
    <w:rsid w:val="5AF070A0"/>
    <w:rsid w:val="5B567BA4"/>
    <w:rsid w:val="5D1145E4"/>
    <w:rsid w:val="5D94297E"/>
    <w:rsid w:val="5E085DA6"/>
    <w:rsid w:val="5E3E6B69"/>
    <w:rsid w:val="603915B2"/>
    <w:rsid w:val="60B2447B"/>
    <w:rsid w:val="60C12C50"/>
    <w:rsid w:val="61CB6F79"/>
    <w:rsid w:val="622E7C0B"/>
    <w:rsid w:val="63F46618"/>
    <w:rsid w:val="642D5BEE"/>
    <w:rsid w:val="64A87358"/>
    <w:rsid w:val="6571031B"/>
    <w:rsid w:val="66240179"/>
    <w:rsid w:val="66A561C3"/>
    <w:rsid w:val="66B56C69"/>
    <w:rsid w:val="66FC0227"/>
    <w:rsid w:val="67CF08B8"/>
    <w:rsid w:val="68330DC5"/>
    <w:rsid w:val="69747BD7"/>
    <w:rsid w:val="6A9521E3"/>
    <w:rsid w:val="6B407826"/>
    <w:rsid w:val="6BAC5700"/>
    <w:rsid w:val="6BD8083E"/>
    <w:rsid w:val="6C3929A3"/>
    <w:rsid w:val="6D2C34F3"/>
    <w:rsid w:val="6D422B9D"/>
    <w:rsid w:val="6E0D4527"/>
    <w:rsid w:val="6E9E5351"/>
    <w:rsid w:val="713040DA"/>
    <w:rsid w:val="76256E22"/>
    <w:rsid w:val="76B46C67"/>
    <w:rsid w:val="779D010E"/>
    <w:rsid w:val="7ADF0D6D"/>
    <w:rsid w:val="7B271377"/>
    <w:rsid w:val="7B675109"/>
    <w:rsid w:val="7C1B64E9"/>
    <w:rsid w:val="7DDF3DCC"/>
    <w:rsid w:val="7E42731B"/>
    <w:rsid w:val="7E9C75AF"/>
    <w:rsid w:val="7EDC4D62"/>
    <w:rsid w:val="7F6E7918"/>
    <w:rsid w:val="7FED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tabs>
        <w:tab w:val="left" w:pos="8505"/>
      </w:tabs>
      <w:ind w:left="426" w:firstLine="578"/>
      <w:jc w:val="left"/>
    </w:pPr>
    <w:rPr>
      <w:rFonts w:ascii="Calibri" w:hAnsi="Calibri"/>
      <w:sz w:val="28"/>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widowControl/>
      <w:ind w:left="426"/>
      <w:jc w:val="left"/>
    </w:pPr>
    <w:rPr>
      <w:rFonts w:ascii="Calibri" w:hAnsi="Calibri" w:eastAsia="黑体"/>
      <w:sz w:val="2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00"/>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汉中市科学技术局</Company>
  <Pages>14</Pages>
  <Words>808</Words>
  <Characters>4607</Characters>
  <Lines>38</Lines>
  <Paragraphs>10</Paragraphs>
  <TotalTime>47</TotalTime>
  <ScaleCrop>false</ScaleCrop>
  <LinksUpToDate>false</LinksUpToDate>
  <CharactersWithSpaces>5405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2021-04-30T11:29:00Z</dcterms:created>
  <dc:creator>计划产业科</dc:creator>
  <cp:lastModifiedBy>uos</cp:lastModifiedBy>
  <cp:lastPrinted>2021-04-23T10:39:00Z</cp:lastPrinted>
  <dcterms:modified xsi:type="dcterms:W3CDTF">2023-08-28T11:30:42Z</dcterms:modified>
  <dc:title>关于下达《汉中市二○○七年</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9AB73329C4F24FC6977D760DBFD2535F</vt:lpwstr>
  </property>
</Properties>
</file>